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9BDE2" w14:textId="77777777" w:rsidR="00CF615F" w:rsidRPr="00476C5C" w:rsidRDefault="00F70DC3">
      <w:pPr>
        <w:widowControl w:val="0"/>
        <w:spacing w:before="593" w:line="240" w:lineRule="auto"/>
        <w:ind w:left="-375" w:right="-300"/>
        <w:jc w:val="center"/>
        <w:rPr>
          <w:rFonts w:ascii="Lato" w:eastAsia="Lato" w:hAnsi="Lato" w:cs="Lato"/>
          <w:b/>
          <w:color w:val="F4AC3B"/>
          <w:sz w:val="72"/>
          <w:szCs w:val="72"/>
          <w:lang w:val="es-ES_tradnl"/>
        </w:rPr>
      </w:pPr>
      <w:bookmarkStart w:id="0" w:name="_GoBack"/>
      <w:bookmarkEnd w:id="0"/>
      <w:r w:rsidRPr="00476C5C">
        <w:rPr>
          <w:rFonts w:ascii="Lato" w:hAnsi="Lato"/>
          <w:b/>
          <w:noProof/>
          <w:color w:val="F4AC3B"/>
          <w:sz w:val="72"/>
        </w:rPr>
        <w:drawing>
          <wp:anchor distT="114300" distB="114300" distL="114300" distR="114300" simplePos="0" relativeHeight="251658240" behindDoc="1" locked="0" layoutInCell="1" hidden="0" allowOverlap="1" wp14:anchorId="6A735568" wp14:editId="65A05603">
            <wp:simplePos x="0" y="0"/>
            <wp:positionH relativeFrom="page">
              <wp:posOffset>-128587</wp:posOffset>
            </wp:positionH>
            <wp:positionV relativeFrom="page">
              <wp:posOffset>0</wp:posOffset>
            </wp:positionV>
            <wp:extent cx="7696200" cy="1005840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05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F66ECE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Lato" w:eastAsia="Lato" w:hAnsi="Lato" w:cs="Lato"/>
          <w:b/>
          <w:color w:val="FFFFFF"/>
          <w:sz w:val="46"/>
          <w:szCs w:val="46"/>
          <w:lang w:val="es-ES_tradnl"/>
        </w:rPr>
      </w:pPr>
    </w:p>
    <w:p w14:paraId="4C05974C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Lato" w:eastAsia="Lato" w:hAnsi="Lato" w:cs="Lato"/>
          <w:b/>
          <w:color w:val="FFFFFF"/>
          <w:sz w:val="46"/>
          <w:szCs w:val="46"/>
          <w:lang w:val="es-ES_tradnl"/>
        </w:rPr>
      </w:pPr>
    </w:p>
    <w:p w14:paraId="4A5909CF" w14:textId="367F0228" w:rsidR="00CF615F" w:rsidRPr="00476C5C" w:rsidRDefault="00F70DC3" w:rsidP="002D45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jc w:val="center"/>
        <w:rPr>
          <w:rFonts w:ascii="Lato" w:eastAsia="Lato" w:hAnsi="Lato" w:cs="Lato"/>
          <w:color w:val="FFE599"/>
          <w:sz w:val="58"/>
          <w:szCs w:val="58"/>
          <w:lang w:val="es-ES_tradnl"/>
        </w:rPr>
      </w:pPr>
      <w:r w:rsidRPr="00476C5C">
        <w:rPr>
          <w:rFonts w:ascii="Lato" w:hAnsi="Lato"/>
          <w:b/>
          <w:color w:val="F1C232"/>
          <w:sz w:val="68"/>
          <w:lang w:val="es-ES_tradnl"/>
        </w:rPr>
        <w:t xml:space="preserve">DESCRIPCIÓN GENERAL </w:t>
      </w:r>
      <w:r w:rsidR="002D4568">
        <w:rPr>
          <w:rFonts w:ascii="Lato" w:hAnsi="Lato"/>
          <w:b/>
          <w:color w:val="F1C232"/>
          <w:sz w:val="68"/>
          <w:lang w:val="es-ES_tradnl"/>
        </w:rPr>
        <w:br/>
      </w:r>
      <w:r w:rsidRPr="00476C5C">
        <w:rPr>
          <w:rFonts w:ascii="Lato" w:hAnsi="Lato"/>
          <w:b/>
          <w:color w:val="F1C232"/>
          <w:sz w:val="68"/>
          <w:lang w:val="es-ES_tradnl"/>
        </w:rPr>
        <w:t xml:space="preserve">DE LA CAPACITACIÓN </w:t>
      </w:r>
      <w:r w:rsidR="002D4568">
        <w:rPr>
          <w:rFonts w:ascii="Lato" w:hAnsi="Lato"/>
          <w:b/>
          <w:color w:val="F1C232"/>
          <w:sz w:val="68"/>
          <w:lang w:val="es-ES_tradnl"/>
        </w:rPr>
        <w:br/>
      </w:r>
      <w:r w:rsidRPr="00476C5C">
        <w:rPr>
          <w:rFonts w:ascii="Lato" w:hAnsi="Lato"/>
          <w:b/>
          <w:color w:val="F1C232"/>
          <w:sz w:val="68"/>
          <w:lang w:val="es-ES_tradnl"/>
        </w:rPr>
        <w:t>PARA EDUCADORES</w:t>
      </w:r>
    </w:p>
    <w:p w14:paraId="54DA2C5B" w14:textId="77777777" w:rsidR="00CF615F" w:rsidRPr="00476C5C" w:rsidRDefault="00F70DC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ato" w:eastAsia="Lato" w:hAnsi="Lato" w:cs="Lato"/>
          <w:color w:val="FFFFFF"/>
          <w:sz w:val="50"/>
          <w:szCs w:val="50"/>
          <w:lang w:val="es-ES_tradnl"/>
        </w:rPr>
      </w:pPr>
      <w:r w:rsidRPr="00476C5C">
        <w:rPr>
          <w:rFonts w:ascii="Lato" w:hAnsi="Lato"/>
          <w:color w:val="FFFFFF"/>
          <w:sz w:val="50"/>
          <w:lang w:val="es-ES_tradnl"/>
        </w:rPr>
        <w:t xml:space="preserve">Taller de </w:t>
      </w:r>
      <w:r w:rsidRPr="00476C5C"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310AC1F" wp14:editId="41A804D7">
            <wp:simplePos x="0" y="0"/>
            <wp:positionH relativeFrom="page">
              <wp:posOffset>3099515</wp:posOffset>
            </wp:positionH>
            <wp:positionV relativeFrom="page">
              <wp:posOffset>3829050</wp:posOffset>
            </wp:positionV>
            <wp:extent cx="1400175" cy="57150"/>
            <wp:effectExtent l="0" t="0" r="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76C5C">
        <w:rPr>
          <w:rFonts w:ascii="Lato" w:hAnsi="Lato"/>
          <w:color w:val="FFFFFF"/>
          <w:sz w:val="50"/>
          <w:lang w:val="es-ES_tradnl"/>
        </w:rPr>
        <w:t>tres horas para</w:t>
      </w:r>
    </w:p>
    <w:p w14:paraId="50E476F3" w14:textId="77777777" w:rsidR="00CF615F" w:rsidRPr="00476C5C" w:rsidRDefault="00F70DC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ato" w:eastAsia="Lato" w:hAnsi="Lato" w:cs="Lato"/>
          <w:color w:val="FFFFFF"/>
          <w:sz w:val="50"/>
          <w:szCs w:val="50"/>
          <w:lang w:val="es-ES_tradnl"/>
        </w:rPr>
      </w:pPr>
      <w:r w:rsidRPr="00476C5C">
        <w:rPr>
          <w:rFonts w:ascii="Lato" w:hAnsi="Lato"/>
          <w:color w:val="FFFFFF"/>
          <w:sz w:val="50"/>
          <w:lang w:val="es-ES_tradnl"/>
        </w:rPr>
        <w:t>educadores de escuela media y secundaria</w:t>
      </w:r>
    </w:p>
    <w:p w14:paraId="67B42496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5"/>
        <w:rPr>
          <w:rFonts w:ascii="Lato" w:eastAsia="Lato" w:hAnsi="Lato" w:cs="Lato"/>
          <w:color w:val="231F20"/>
          <w:sz w:val="60"/>
          <w:szCs w:val="60"/>
          <w:u w:val="single"/>
          <w:lang w:val="es-ES_tradnl"/>
        </w:rPr>
      </w:pPr>
    </w:p>
    <w:p w14:paraId="04EC864E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5"/>
        <w:rPr>
          <w:rFonts w:ascii="Lato" w:eastAsia="Lato" w:hAnsi="Lato" w:cs="Lato"/>
          <w:color w:val="231F20"/>
          <w:sz w:val="60"/>
          <w:szCs w:val="60"/>
          <w:u w:val="single"/>
          <w:lang w:val="es-ES_tradnl"/>
        </w:rPr>
      </w:pPr>
    </w:p>
    <w:p w14:paraId="00E922D3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5"/>
        <w:rPr>
          <w:rFonts w:ascii="Lato" w:eastAsia="Lato" w:hAnsi="Lato" w:cs="Lato"/>
          <w:color w:val="231F20"/>
          <w:sz w:val="60"/>
          <w:szCs w:val="60"/>
          <w:u w:val="single"/>
          <w:lang w:val="es-ES_tradnl"/>
        </w:rPr>
      </w:pPr>
    </w:p>
    <w:p w14:paraId="0AE9ACE2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5"/>
        <w:rPr>
          <w:rFonts w:ascii="Lato" w:eastAsia="Lato" w:hAnsi="Lato" w:cs="Lato"/>
          <w:color w:val="231F20"/>
          <w:sz w:val="60"/>
          <w:szCs w:val="60"/>
          <w:u w:val="single"/>
          <w:lang w:val="es-ES_tradnl"/>
        </w:rPr>
      </w:pPr>
    </w:p>
    <w:p w14:paraId="4199FE5E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5"/>
        <w:rPr>
          <w:rFonts w:ascii="Lato" w:eastAsia="Lato" w:hAnsi="Lato" w:cs="Lato"/>
          <w:color w:val="231F20"/>
          <w:sz w:val="60"/>
          <w:szCs w:val="60"/>
          <w:u w:val="single"/>
          <w:lang w:val="es-ES_tradnl"/>
        </w:rPr>
      </w:pPr>
    </w:p>
    <w:p w14:paraId="4BC03E31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5"/>
        <w:rPr>
          <w:rFonts w:ascii="Lato" w:eastAsia="Lato" w:hAnsi="Lato" w:cs="Lato"/>
          <w:color w:val="231F20"/>
          <w:sz w:val="60"/>
          <w:szCs w:val="60"/>
          <w:u w:val="single"/>
          <w:lang w:val="es-ES_tradnl"/>
        </w:rPr>
      </w:pPr>
    </w:p>
    <w:p w14:paraId="291EBE76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5"/>
        <w:rPr>
          <w:rFonts w:ascii="Lato" w:eastAsia="Lato" w:hAnsi="Lato" w:cs="Lato"/>
          <w:color w:val="231F20"/>
          <w:sz w:val="60"/>
          <w:szCs w:val="60"/>
          <w:u w:val="single"/>
          <w:lang w:val="es-ES_tradnl"/>
        </w:rPr>
      </w:pPr>
    </w:p>
    <w:p w14:paraId="1B7D747C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5"/>
        <w:rPr>
          <w:rFonts w:ascii="Lato" w:eastAsia="Lato" w:hAnsi="Lato" w:cs="Lato"/>
          <w:color w:val="231F20"/>
          <w:sz w:val="60"/>
          <w:szCs w:val="60"/>
          <w:u w:val="single"/>
          <w:lang w:val="es-ES_tradnl"/>
        </w:rPr>
      </w:pPr>
    </w:p>
    <w:p w14:paraId="36EA74B1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5"/>
        <w:rPr>
          <w:rFonts w:ascii="Lato" w:eastAsia="Lato" w:hAnsi="Lato" w:cs="Lato"/>
          <w:color w:val="231F20"/>
          <w:sz w:val="60"/>
          <w:szCs w:val="60"/>
          <w:u w:val="single"/>
          <w:lang w:val="es-ES_tradnl"/>
        </w:rPr>
      </w:pPr>
    </w:p>
    <w:p w14:paraId="5B8B7441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5"/>
        <w:rPr>
          <w:rFonts w:ascii="Lato" w:eastAsia="Lato" w:hAnsi="Lato" w:cs="Lato"/>
          <w:color w:val="231F20"/>
          <w:sz w:val="60"/>
          <w:szCs w:val="60"/>
          <w:u w:val="single"/>
          <w:lang w:val="es-ES_tradnl"/>
        </w:rPr>
      </w:pPr>
    </w:p>
    <w:p w14:paraId="0FF7C62C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Lato" w:hAnsi="Lato" w:cs="Lato"/>
          <w:color w:val="231F20"/>
          <w:sz w:val="60"/>
          <w:szCs w:val="60"/>
          <w:u w:val="single"/>
          <w:lang w:val="es-ES_tradnl"/>
        </w:rPr>
      </w:pPr>
    </w:p>
    <w:p w14:paraId="7D9C8550" w14:textId="3BA923AE" w:rsidR="00CF615F" w:rsidRPr="00476C5C" w:rsidRDefault="00F70DC3" w:rsidP="002D45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ato" w:eastAsia="Lato" w:hAnsi="Lato" w:cs="Lato"/>
          <w:color w:val="231F20"/>
          <w:sz w:val="60"/>
          <w:szCs w:val="60"/>
          <w:u w:val="single"/>
          <w:lang w:val="es-ES_tradnl"/>
        </w:rPr>
      </w:pPr>
      <w:r w:rsidRPr="00476C5C">
        <w:rPr>
          <w:rFonts w:ascii="Lato" w:hAnsi="Lato"/>
          <w:color w:val="231F20"/>
          <w:sz w:val="60"/>
          <w:lang w:val="es-ES_tradnl"/>
        </w:rPr>
        <w:t>BIENVENIDOS</w:t>
      </w:r>
    </w:p>
    <w:p w14:paraId="78B351DC" w14:textId="77777777" w:rsidR="00CF615F" w:rsidRPr="00476C5C" w:rsidRDefault="00F70DC3" w:rsidP="002D45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300" w:lineRule="auto"/>
        <w:ind w:left="1247" w:right="1003"/>
        <w:rPr>
          <w:rFonts w:ascii="Lato" w:eastAsia="Lato" w:hAnsi="Lato" w:cs="Lato"/>
          <w:color w:val="040503"/>
          <w:sz w:val="28"/>
          <w:szCs w:val="28"/>
          <w:lang w:val="es-ES_tradnl"/>
        </w:rPr>
      </w:pPr>
      <w:r w:rsidRPr="00476C5C">
        <w:rPr>
          <w:rFonts w:ascii="Lato" w:hAnsi="Lato"/>
          <w:color w:val="040503"/>
          <w:sz w:val="28"/>
          <w:lang w:val="es-ES_tradnl"/>
        </w:rPr>
        <w:t xml:space="preserve">Gracias por descargar la descripción general de la capacitación para educadores. Este documento proporciona un resumen, como también enlaces importantes, para ayudarlo a planificar un taller atractivo, informativo y basado en objetivos. A través de un taller de </w:t>
      </w:r>
      <w:proofErr w:type="spellStart"/>
      <w:r w:rsidRPr="00476C5C">
        <w:rPr>
          <w:rFonts w:ascii="Lato" w:hAnsi="Lato"/>
          <w:color w:val="040503"/>
          <w:sz w:val="28"/>
          <w:lang w:val="es-ES_tradnl"/>
        </w:rPr>
        <w:t>Overcoming</w:t>
      </w:r>
      <w:proofErr w:type="spellEnd"/>
      <w:r w:rsidRPr="00476C5C">
        <w:rPr>
          <w:rFonts w:ascii="Lato" w:hAnsi="Lato"/>
          <w:color w:val="040503"/>
          <w:sz w:val="28"/>
          <w:lang w:val="es-ES_tradnl"/>
        </w:rPr>
        <w:t xml:space="preserve"> </w:t>
      </w:r>
      <w:proofErr w:type="spellStart"/>
      <w:r w:rsidRPr="00476C5C">
        <w:rPr>
          <w:rFonts w:ascii="Lato" w:hAnsi="Lato"/>
          <w:color w:val="040503"/>
          <w:sz w:val="28"/>
          <w:lang w:val="es-ES_tradnl"/>
        </w:rPr>
        <w:t>Obstacles</w:t>
      </w:r>
      <w:proofErr w:type="spellEnd"/>
      <w:r w:rsidRPr="00476C5C">
        <w:rPr>
          <w:rFonts w:ascii="Lato" w:hAnsi="Lato"/>
          <w:color w:val="040503"/>
          <w:sz w:val="28"/>
          <w:lang w:val="es-ES_tradnl"/>
        </w:rPr>
        <w:t xml:space="preserve">, los educadores adquieren experiencia práctica con el plan de estudios a la vez que aprenden sobre su metodología, contenido y su formato de lecciones basadas en actividades.  </w:t>
      </w:r>
    </w:p>
    <w:p w14:paraId="1258523F" w14:textId="5BCA8BA9" w:rsidR="00CF615F" w:rsidRPr="00476C5C" w:rsidRDefault="00F70DC3" w:rsidP="002D45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300" w:lineRule="auto"/>
        <w:ind w:left="1247" w:right="999"/>
        <w:rPr>
          <w:rFonts w:ascii="Lato" w:eastAsia="Lato" w:hAnsi="Lato" w:cs="Lato"/>
          <w:color w:val="040503"/>
          <w:sz w:val="28"/>
          <w:szCs w:val="28"/>
          <w:lang w:val="es-ES_tradnl"/>
        </w:rPr>
      </w:pPr>
      <w:r w:rsidRPr="00476C5C">
        <w:rPr>
          <w:rFonts w:ascii="Lato" w:hAnsi="Lato"/>
          <w:color w:val="040503"/>
          <w:sz w:val="28"/>
          <w:lang w:val="es-ES_tradnl"/>
        </w:rPr>
        <w:t xml:space="preserve">Puede encontrar una presentación con instrucciones paso a paso para facilitar su propio taller </w:t>
      </w:r>
      <w:hyperlink r:id="rId9">
        <w:r w:rsidRPr="00476C5C">
          <w:rPr>
            <w:rFonts w:ascii="Lato" w:hAnsi="Lato"/>
            <w:color w:val="1155CC"/>
            <w:sz w:val="28"/>
            <w:u w:val="single"/>
            <w:lang w:val="es-ES_tradnl"/>
          </w:rPr>
          <w:t>aquí</w:t>
        </w:r>
      </w:hyperlink>
      <w:r w:rsidRPr="00476C5C">
        <w:rPr>
          <w:rFonts w:ascii="Lato" w:hAnsi="Lato"/>
          <w:color w:val="040503"/>
          <w:sz w:val="28"/>
          <w:lang w:val="es-ES_tradnl"/>
        </w:rPr>
        <w:t xml:space="preserve"> y en la </w:t>
      </w:r>
      <w:hyperlink r:id="rId10" w:history="1">
        <w:r w:rsidRPr="0060080B">
          <w:rPr>
            <w:rStyle w:val="Hipervnculo"/>
            <w:rFonts w:ascii="Lato" w:hAnsi="Lato"/>
            <w:color w:val="1155CC"/>
            <w:sz w:val="28"/>
            <w:lang w:val="es-ES_tradnl"/>
          </w:rPr>
          <w:t xml:space="preserve">biblioteca digital de </w:t>
        </w:r>
        <w:proofErr w:type="spellStart"/>
        <w:r w:rsidRPr="0060080B">
          <w:rPr>
            <w:rStyle w:val="Hipervnculo"/>
            <w:rFonts w:ascii="Lato" w:hAnsi="Lato"/>
            <w:color w:val="1155CC"/>
            <w:sz w:val="28"/>
            <w:lang w:val="es-ES_tradnl"/>
          </w:rPr>
          <w:t>Overcoming</w:t>
        </w:r>
        <w:proofErr w:type="spellEnd"/>
        <w:r w:rsidRPr="0060080B">
          <w:rPr>
            <w:rStyle w:val="Hipervnculo"/>
            <w:rFonts w:ascii="Lato" w:hAnsi="Lato"/>
            <w:color w:val="1155CC"/>
            <w:sz w:val="28"/>
            <w:lang w:val="es-ES_tradnl"/>
          </w:rPr>
          <w:t xml:space="preserve"> </w:t>
        </w:r>
        <w:proofErr w:type="spellStart"/>
        <w:r w:rsidRPr="0060080B">
          <w:rPr>
            <w:rStyle w:val="Hipervnculo"/>
            <w:rFonts w:ascii="Lato" w:hAnsi="Lato"/>
            <w:color w:val="1155CC"/>
            <w:sz w:val="28"/>
            <w:lang w:val="es-ES_tradnl"/>
          </w:rPr>
          <w:t>Obstacles</w:t>
        </w:r>
        <w:proofErr w:type="spellEnd"/>
      </w:hyperlink>
      <w:r w:rsidRPr="0060080B">
        <w:rPr>
          <w:rFonts w:ascii="Lato" w:hAnsi="Lato"/>
          <w:color w:val="1155CC"/>
          <w:sz w:val="28"/>
          <w:lang w:val="es-ES_tradnl"/>
        </w:rPr>
        <w:t xml:space="preserve"> </w:t>
      </w:r>
      <w:r w:rsidRPr="00476C5C">
        <w:rPr>
          <w:rFonts w:ascii="Lato" w:hAnsi="Lato"/>
          <w:color w:val="040503"/>
          <w:sz w:val="28"/>
          <w:lang w:val="es-ES_tradnl"/>
        </w:rPr>
        <w:t>(overcomingobstacles.org/</w:t>
      </w:r>
      <w:proofErr w:type="spellStart"/>
      <w:r w:rsidRPr="00476C5C">
        <w:rPr>
          <w:rFonts w:ascii="Lato" w:hAnsi="Lato"/>
          <w:color w:val="040503"/>
          <w:sz w:val="28"/>
          <w:lang w:val="es-ES_tradnl"/>
        </w:rPr>
        <w:t>library</w:t>
      </w:r>
      <w:proofErr w:type="spellEnd"/>
      <w:r w:rsidRPr="00476C5C">
        <w:rPr>
          <w:rFonts w:ascii="Lato" w:hAnsi="Lato"/>
          <w:color w:val="040503"/>
          <w:sz w:val="28"/>
          <w:lang w:val="es-ES_tradnl"/>
        </w:rPr>
        <w:t xml:space="preserve">).  </w:t>
      </w:r>
    </w:p>
    <w:p w14:paraId="6157EEF6" w14:textId="77777777" w:rsidR="00CF615F" w:rsidRPr="00476C5C" w:rsidRDefault="00F70DC3" w:rsidP="002D45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300" w:lineRule="auto"/>
        <w:ind w:left="1247" w:right="999"/>
        <w:rPr>
          <w:rFonts w:ascii="Lato" w:eastAsia="Lato" w:hAnsi="Lato" w:cs="Lato"/>
          <w:color w:val="040503"/>
          <w:sz w:val="28"/>
          <w:szCs w:val="28"/>
          <w:lang w:val="es-ES_tradnl"/>
        </w:rPr>
      </w:pPr>
      <w:r w:rsidRPr="00476C5C">
        <w:rPr>
          <w:rFonts w:ascii="Lato" w:hAnsi="Lato"/>
          <w:color w:val="040503"/>
          <w:sz w:val="28"/>
          <w:lang w:val="es-ES_tradnl"/>
        </w:rPr>
        <w:t>Si bien el taller está diseñado para que dure aproximadamente tres horas, puede modificar la duración aumentando o reduciendo la cantidad de actividades. Todas las actividades presentadas en la capacitación de tres horas se enumeran en esta descripción general, junto con el tiempo necesario para realizarlas.</w:t>
      </w:r>
    </w:p>
    <w:p w14:paraId="0577366D" w14:textId="4E56BA1B" w:rsidR="00CF615F" w:rsidRPr="002D4568" w:rsidRDefault="00F70DC3" w:rsidP="002D45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300" w:lineRule="auto"/>
        <w:ind w:left="1247" w:right="750"/>
        <w:rPr>
          <w:rFonts w:ascii="Lato" w:eastAsia="Lato" w:hAnsi="Lato" w:cs="Lato"/>
          <w:color w:val="040503"/>
          <w:spacing w:val="-3"/>
          <w:sz w:val="28"/>
          <w:szCs w:val="28"/>
          <w:lang w:val="es-ES_tradnl"/>
        </w:rPr>
      </w:pPr>
      <w:r w:rsidRPr="002D4568">
        <w:rPr>
          <w:rFonts w:ascii="Lato" w:hAnsi="Lato"/>
          <w:color w:val="040503"/>
          <w:spacing w:val="-3"/>
          <w:sz w:val="28"/>
          <w:lang w:val="es-ES_tradnl"/>
        </w:rPr>
        <w:t xml:space="preserve">Recuerde que la biblioteca digital de </w:t>
      </w:r>
      <w:proofErr w:type="spellStart"/>
      <w:r w:rsidRPr="002D4568">
        <w:rPr>
          <w:rFonts w:ascii="Lato" w:hAnsi="Lato"/>
          <w:color w:val="040503"/>
          <w:spacing w:val="-3"/>
          <w:sz w:val="28"/>
          <w:lang w:val="es-ES_tradnl"/>
        </w:rPr>
        <w:t>Overcoming</w:t>
      </w:r>
      <w:proofErr w:type="spellEnd"/>
      <w:r w:rsidRPr="002D4568">
        <w:rPr>
          <w:rFonts w:ascii="Lato" w:hAnsi="Lato"/>
          <w:color w:val="040503"/>
          <w:spacing w:val="-3"/>
          <w:sz w:val="28"/>
          <w:lang w:val="es-ES_tradnl"/>
        </w:rPr>
        <w:t xml:space="preserve"> </w:t>
      </w:r>
      <w:proofErr w:type="spellStart"/>
      <w:r w:rsidRPr="002D4568">
        <w:rPr>
          <w:rFonts w:ascii="Lato" w:hAnsi="Lato"/>
          <w:color w:val="040503"/>
          <w:spacing w:val="-3"/>
          <w:sz w:val="28"/>
          <w:lang w:val="es-ES_tradnl"/>
        </w:rPr>
        <w:t>Obstacles</w:t>
      </w:r>
      <w:proofErr w:type="spellEnd"/>
      <w:r w:rsidRPr="002D4568">
        <w:rPr>
          <w:rFonts w:ascii="Lato" w:hAnsi="Lato"/>
          <w:color w:val="040503"/>
          <w:spacing w:val="-3"/>
          <w:sz w:val="28"/>
          <w:lang w:val="es-ES_tradnl"/>
        </w:rPr>
        <w:t xml:space="preserve"> (que es donde puede encontrar el plan de estudios completo desde jardín de infantes </w:t>
      </w:r>
      <w:r w:rsidR="002D4568">
        <w:rPr>
          <w:rFonts w:ascii="Lato" w:hAnsi="Lato"/>
          <w:color w:val="040503"/>
          <w:spacing w:val="-3"/>
          <w:sz w:val="28"/>
          <w:lang w:val="es-ES_tradnl"/>
        </w:rPr>
        <w:br/>
      </w:r>
      <w:r w:rsidRPr="002D4568">
        <w:rPr>
          <w:rFonts w:ascii="Lato" w:hAnsi="Lato"/>
          <w:color w:val="040503"/>
          <w:spacing w:val="-3"/>
          <w:sz w:val="28"/>
          <w:lang w:val="es-ES_tradnl"/>
        </w:rPr>
        <w:t>hasta decimosegundo grado, los materiales de capacitación, manuales complementarios, etc.) es un recurso totalmente gratuito para todos. No tiene que registrarse ni necesita una dirección de correo electrónico; simplemente diríjase a overcomingobstacles.org/</w:t>
      </w:r>
      <w:proofErr w:type="spellStart"/>
      <w:r w:rsidRPr="002D4568">
        <w:rPr>
          <w:rFonts w:ascii="Lato" w:hAnsi="Lato"/>
          <w:color w:val="040503"/>
          <w:spacing w:val="-3"/>
          <w:sz w:val="28"/>
          <w:lang w:val="es-ES_tradnl"/>
        </w:rPr>
        <w:t>library</w:t>
      </w:r>
      <w:proofErr w:type="spellEnd"/>
      <w:r w:rsidRPr="002D4568">
        <w:rPr>
          <w:rFonts w:ascii="Lato" w:hAnsi="Lato"/>
          <w:color w:val="040503"/>
          <w:spacing w:val="-3"/>
          <w:sz w:val="28"/>
          <w:lang w:val="es-ES_tradnl"/>
        </w:rPr>
        <w:t xml:space="preserve"> para obtener el acceso inmediato </w:t>
      </w:r>
      <w:r w:rsidR="002D4568">
        <w:rPr>
          <w:rFonts w:ascii="Lato" w:hAnsi="Lato"/>
          <w:color w:val="040503"/>
          <w:spacing w:val="-3"/>
          <w:sz w:val="28"/>
          <w:lang w:val="es-ES_tradnl"/>
        </w:rPr>
        <w:br/>
      </w:r>
      <w:r w:rsidRPr="002D4568">
        <w:rPr>
          <w:rFonts w:ascii="Lato" w:hAnsi="Lato"/>
          <w:color w:val="040503"/>
          <w:spacing w:val="-3"/>
          <w:sz w:val="28"/>
          <w:lang w:val="es-ES_tradnl"/>
        </w:rPr>
        <w:t xml:space="preserve">a todos los recursos vigentes y futuros de </w:t>
      </w:r>
      <w:proofErr w:type="spellStart"/>
      <w:r w:rsidRPr="002D4568">
        <w:rPr>
          <w:rFonts w:ascii="Lato" w:hAnsi="Lato"/>
          <w:color w:val="040503"/>
          <w:spacing w:val="-3"/>
          <w:sz w:val="28"/>
          <w:lang w:val="es-ES_tradnl"/>
        </w:rPr>
        <w:t>Overcoming</w:t>
      </w:r>
      <w:proofErr w:type="spellEnd"/>
      <w:r w:rsidRPr="002D4568">
        <w:rPr>
          <w:rFonts w:ascii="Lato" w:hAnsi="Lato"/>
          <w:color w:val="040503"/>
          <w:spacing w:val="-3"/>
          <w:sz w:val="28"/>
          <w:lang w:val="es-ES_tradnl"/>
        </w:rPr>
        <w:t xml:space="preserve"> </w:t>
      </w:r>
      <w:proofErr w:type="spellStart"/>
      <w:r w:rsidRPr="002D4568">
        <w:rPr>
          <w:rFonts w:ascii="Lato" w:hAnsi="Lato"/>
          <w:color w:val="040503"/>
          <w:spacing w:val="-3"/>
          <w:sz w:val="28"/>
          <w:lang w:val="es-ES_tradnl"/>
        </w:rPr>
        <w:t>Obstacles</w:t>
      </w:r>
      <w:proofErr w:type="spellEnd"/>
      <w:r w:rsidRPr="002D4568">
        <w:rPr>
          <w:rFonts w:ascii="Lato" w:hAnsi="Lato"/>
          <w:color w:val="040503"/>
          <w:spacing w:val="-3"/>
          <w:sz w:val="28"/>
          <w:lang w:val="es-ES_tradnl"/>
        </w:rPr>
        <w:t xml:space="preserve">. </w:t>
      </w:r>
    </w:p>
    <w:p w14:paraId="496FAC05" w14:textId="77777777" w:rsidR="00CF615F" w:rsidRPr="00476C5C" w:rsidRDefault="00F70DC3" w:rsidP="002D45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300" w:lineRule="auto"/>
        <w:ind w:left="1247" w:right="1491"/>
        <w:rPr>
          <w:rFonts w:ascii="Lato" w:eastAsia="Lato" w:hAnsi="Lato" w:cs="Lato"/>
          <w:color w:val="040503"/>
          <w:sz w:val="28"/>
          <w:szCs w:val="28"/>
          <w:lang w:val="es-ES_tradnl"/>
        </w:rPr>
      </w:pPr>
      <w:r w:rsidRPr="00476C5C">
        <w:rPr>
          <w:rFonts w:ascii="Lato" w:hAnsi="Lato"/>
          <w:color w:val="040503"/>
          <w:sz w:val="28"/>
          <w:lang w:val="es-ES_tradnl"/>
        </w:rPr>
        <w:t xml:space="preserve">Si tiene alguna pregunta, puede contactarnos al (212) 406-7488 o a través de info@overcomingobstacles.org.  </w:t>
      </w:r>
    </w:p>
    <w:p w14:paraId="5C270D0A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0" w:line="299" w:lineRule="auto"/>
        <w:ind w:right="1491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612C0E93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0" w:line="299" w:lineRule="auto"/>
        <w:ind w:left="1254" w:right="1491" w:firstLine="16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7238045A" w14:textId="2341F8A1" w:rsidR="00CF615F" w:rsidRPr="00476C5C" w:rsidRDefault="00F70D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ato" w:eastAsia="Lato" w:hAnsi="Lato" w:cs="Lato"/>
          <w:color w:val="231F20"/>
          <w:sz w:val="60"/>
          <w:szCs w:val="60"/>
          <w:lang w:val="es-ES_tradnl"/>
        </w:rPr>
      </w:pPr>
      <w:r w:rsidRPr="00476C5C">
        <w:rPr>
          <w:rFonts w:ascii="Lato" w:hAnsi="Lato"/>
          <w:color w:val="231F20"/>
          <w:sz w:val="60"/>
          <w:lang w:val="es-ES_tradnl"/>
        </w:rPr>
        <w:t xml:space="preserve">  </w:t>
      </w:r>
    </w:p>
    <w:p w14:paraId="6A0BE090" w14:textId="77777777" w:rsidR="00CF615F" w:rsidRPr="002D4568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ato" w:eastAsia="Lato" w:hAnsi="Lato" w:cs="Lato"/>
          <w:color w:val="231F20"/>
          <w:sz w:val="24"/>
          <w:szCs w:val="24"/>
          <w:lang w:val="es-ES_tradnl"/>
        </w:rPr>
      </w:pPr>
    </w:p>
    <w:p w14:paraId="64B2D57E" w14:textId="77777777" w:rsidR="00CF615F" w:rsidRPr="00476C5C" w:rsidRDefault="00F70D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ato" w:eastAsia="Lato" w:hAnsi="Lato" w:cs="Lato"/>
          <w:color w:val="231F20"/>
          <w:sz w:val="60"/>
          <w:szCs w:val="60"/>
          <w:lang w:val="es-ES_tradnl"/>
        </w:rPr>
      </w:pPr>
      <w:r w:rsidRPr="00476C5C">
        <w:rPr>
          <w:rFonts w:ascii="Lato" w:hAnsi="Lato"/>
          <w:color w:val="231F20"/>
          <w:sz w:val="60"/>
          <w:lang w:val="es-ES_tradnl"/>
        </w:rPr>
        <w:t xml:space="preserve">RESUMEN DEL TALLER </w:t>
      </w:r>
    </w:p>
    <w:p w14:paraId="3BB5332B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ato" w:eastAsia="Lato" w:hAnsi="Lato" w:cs="Lato"/>
          <w:color w:val="231F20"/>
          <w:sz w:val="60"/>
          <w:szCs w:val="60"/>
          <w:lang w:val="es-ES_tradnl"/>
        </w:rPr>
      </w:pPr>
    </w:p>
    <w:tbl>
      <w:tblPr>
        <w:tblStyle w:val="a"/>
        <w:tblW w:w="112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8"/>
        <w:gridCol w:w="1526"/>
        <w:gridCol w:w="4731"/>
        <w:gridCol w:w="2464"/>
        <w:gridCol w:w="1696"/>
      </w:tblGrid>
      <w:tr w:rsidR="00CF615F" w:rsidRPr="00476C5C" w14:paraId="5AC47A88" w14:textId="77777777" w:rsidTr="0060080B">
        <w:trPr>
          <w:trHeight w:val="301"/>
          <w:jc w:val="center"/>
        </w:trPr>
        <w:tc>
          <w:tcPr>
            <w:tcW w:w="788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BDC8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24"/>
                <w:szCs w:val="24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4"/>
                <w:lang w:val="es-ES_tradnl"/>
              </w:rPr>
              <w:t>MIN.</w:t>
            </w:r>
          </w:p>
        </w:tc>
        <w:tc>
          <w:tcPr>
            <w:tcW w:w="1526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6E3D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24"/>
                <w:szCs w:val="24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4"/>
                <w:lang w:val="es-ES_tradnl"/>
              </w:rPr>
              <w:t>ACTIVIDAD</w:t>
            </w:r>
          </w:p>
        </w:tc>
        <w:tc>
          <w:tcPr>
            <w:tcW w:w="4731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BFB3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24"/>
                <w:szCs w:val="24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4"/>
                <w:lang w:val="es-ES_tradnl"/>
              </w:rPr>
              <w:t>DESCRIPCIÓN</w:t>
            </w:r>
          </w:p>
        </w:tc>
        <w:tc>
          <w:tcPr>
            <w:tcW w:w="2464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10FF2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24"/>
                <w:szCs w:val="24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4"/>
                <w:lang w:val="es-ES_tradnl"/>
              </w:rPr>
              <w:t>MÓDULO/LECCIÓN</w:t>
            </w:r>
          </w:p>
        </w:tc>
        <w:tc>
          <w:tcPr>
            <w:tcW w:w="1696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76D5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24"/>
                <w:szCs w:val="24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4"/>
                <w:lang w:val="es-ES_tradnl"/>
              </w:rPr>
              <w:t>MATERIALES</w:t>
            </w:r>
          </w:p>
        </w:tc>
      </w:tr>
      <w:tr w:rsidR="00CF615F" w:rsidRPr="00476C5C" w14:paraId="39F363D7" w14:textId="77777777" w:rsidTr="002D4568">
        <w:trPr>
          <w:jc w:val="center"/>
        </w:trPr>
        <w:tc>
          <w:tcPr>
            <w:tcW w:w="788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D933D" w14:textId="77777777" w:rsidR="00CF615F" w:rsidRPr="00476C5C" w:rsidRDefault="00F70DC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24"/>
                <w:szCs w:val="24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0"/>
                <w:lang w:val="es-ES_tradnl"/>
              </w:rPr>
              <w:t>15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67137" w14:textId="77777777" w:rsidR="00CF615F" w:rsidRPr="00476C5C" w:rsidRDefault="00F70DC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“Bingo de personas” </w:t>
            </w:r>
          </w:p>
        </w:tc>
        <w:tc>
          <w:tcPr>
            <w:tcW w:w="47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0D97" w14:textId="77777777" w:rsidR="00CF615F" w:rsidRPr="00476C5C" w:rsidRDefault="00F70DC3">
            <w:pPr>
              <w:widowControl w:val="0"/>
              <w:numPr>
                <w:ilvl w:val="0"/>
                <w:numId w:val="13"/>
              </w:numP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Los participantes reconocen sus propias fortalezas individuales a través de un juego de interacción grupal. </w:t>
            </w:r>
          </w:p>
          <w:p w14:paraId="0C60460E" w14:textId="77777777" w:rsidR="00CF615F" w:rsidRPr="00476C5C" w:rsidRDefault="00F70DC3">
            <w:pPr>
              <w:widowControl w:val="0"/>
              <w:numPr>
                <w:ilvl w:val="0"/>
                <w:numId w:val="13"/>
              </w:numP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Esta actividad les da a los participantes la posibilidad de mostrar sus rasgos positivos y desarrollar confianza y cohesión. </w:t>
            </w:r>
          </w:p>
        </w:tc>
        <w:tc>
          <w:tcPr>
            <w:tcW w:w="246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69130" w14:textId="098F399F" w:rsidR="00F317DD" w:rsidRPr="0060080B" w:rsidRDefault="0060080B">
            <w:pPr>
              <w:widowControl w:val="0"/>
              <w:spacing w:line="240" w:lineRule="auto"/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</w:pPr>
            <w:r w:rsidRPr="0060080B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begin"/>
            </w:r>
            <w:r w:rsidRPr="0060080B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instrText xml:space="preserve"> HYPERLINK "https://beta.overcomingobstacles.org/portal/sp2/curricula/middle-school/leccia3n-2-identificacia3n-de-fortalezas-y-debilidades-2" \l "section-bingo-de-personas" </w:instrText>
            </w:r>
            <w:r w:rsidRPr="0060080B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separate"/>
            </w:r>
            <w:r w:rsidR="00F70DC3" w:rsidRPr="0060080B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Escuela media</w:t>
            </w:r>
          </w:p>
          <w:p w14:paraId="28B8E4D9" w14:textId="298058EF" w:rsidR="00CF615F" w:rsidRPr="0060080B" w:rsidRDefault="00F70DC3">
            <w:pPr>
              <w:widowControl w:val="0"/>
              <w:spacing w:line="240" w:lineRule="auto"/>
              <w:rPr>
                <w:rStyle w:val="Hipervnculo"/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60080B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 xml:space="preserve">Desarrollar la confianza </w:t>
            </w:r>
          </w:p>
          <w:p w14:paraId="58300FC1" w14:textId="77777777" w:rsidR="00CF615F" w:rsidRPr="0060080B" w:rsidRDefault="00CF615F">
            <w:pPr>
              <w:widowControl w:val="0"/>
              <w:spacing w:line="240" w:lineRule="auto"/>
              <w:rPr>
                <w:rStyle w:val="Hipervnculo"/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</w:p>
          <w:p w14:paraId="2975E81C" w14:textId="11FE5EEB" w:rsidR="00F317DD" w:rsidRPr="0060080B" w:rsidRDefault="00F70DC3" w:rsidP="00F317DD">
            <w:pPr>
              <w:widowControl w:val="0"/>
              <w:spacing w:line="240" w:lineRule="auto"/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</w:pPr>
            <w:r w:rsidRPr="0060080B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Lección 2:</w:t>
            </w:r>
            <w:r w:rsidR="00F317DD" w:rsidRPr="0060080B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 xml:space="preserve"> </w:t>
            </w:r>
          </w:p>
          <w:p w14:paraId="173C90E0" w14:textId="4B70E9E3" w:rsidR="00CF615F" w:rsidRPr="00F317DD" w:rsidRDefault="00F70DC3" w:rsidP="00F317DD">
            <w:pPr>
              <w:widowControl w:val="0"/>
              <w:spacing w:line="240" w:lineRule="auto"/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</w:pPr>
            <w:r w:rsidRPr="0060080B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Identificación de fortalezas y debilidades</w:t>
            </w:r>
            <w:r w:rsidR="0060080B" w:rsidRPr="0060080B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end"/>
            </w:r>
            <w:r w:rsidRPr="0060080B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E9A79" w14:textId="555B9014" w:rsidR="00CF615F" w:rsidRPr="00476C5C" w:rsidRDefault="00BF6493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hyperlink r:id="rId11">
              <w:r w:rsidR="00F70DC3" w:rsidRPr="00476C5C">
                <w:rPr>
                  <w:rFonts w:ascii="Lato" w:hAnsi="Lato"/>
                  <w:b/>
                  <w:color w:val="1155CC"/>
                  <w:sz w:val="20"/>
                  <w:u w:val="single"/>
                  <w:lang w:val="es-ES_tradnl"/>
                </w:rPr>
                <w:t>Copias de</w:t>
              </w:r>
              <w:r w:rsidR="002D4568">
                <w:rPr>
                  <w:rFonts w:ascii="Lato" w:hAnsi="Lato"/>
                  <w:b/>
                  <w:color w:val="1155CC"/>
                  <w:sz w:val="20"/>
                  <w:u w:val="single"/>
                  <w:lang w:val="es-ES_tradnl"/>
                </w:rPr>
                <w:br/>
              </w:r>
              <w:r w:rsidR="00F70DC3" w:rsidRPr="00476C5C">
                <w:rPr>
                  <w:rFonts w:ascii="Lato" w:hAnsi="Lato"/>
                  <w:b/>
                  <w:color w:val="1155CC"/>
                  <w:sz w:val="20"/>
                  <w:u w:val="single"/>
                  <w:lang w:val="es-ES_tradnl"/>
                </w:rPr>
                <w:t>la hoja de actividades “Bingo”</w:t>
              </w:r>
            </w:hyperlink>
            <w:r w:rsidR="00F70DC3"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 </w:t>
            </w:r>
          </w:p>
          <w:p w14:paraId="3EC8D72B" w14:textId="77777777" w:rsidR="00CF615F" w:rsidRPr="00476C5C" w:rsidRDefault="00F70DC3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Lápices </w:t>
            </w:r>
          </w:p>
        </w:tc>
      </w:tr>
      <w:tr w:rsidR="00CF615F" w:rsidRPr="00476C5C" w14:paraId="065DC86E" w14:textId="77777777" w:rsidTr="002D4568">
        <w:trPr>
          <w:jc w:val="center"/>
        </w:trPr>
        <w:tc>
          <w:tcPr>
            <w:tcW w:w="788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F311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0"/>
                <w:lang w:val="es-ES_tradnl"/>
              </w:rPr>
              <w:t>5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A35A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Bienvenida:</w:t>
            </w:r>
          </w:p>
          <w:p w14:paraId="27CD74CF" w14:textId="77777777" w:rsidR="00CF615F" w:rsidRPr="00476C5C" w:rsidRDefault="00CF6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</w:p>
          <w:p w14:paraId="1006FD1F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¿Qué es </w:t>
            </w:r>
            <w:proofErr w:type="spellStart"/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Overcoming</w:t>
            </w:r>
            <w:proofErr w:type="spellEnd"/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 </w:t>
            </w:r>
            <w:proofErr w:type="spellStart"/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Obstacles</w:t>
            </w:r>
            <w:proofErr w:type="spellEnd"/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? </w:t>
            </w:r>
          </w:p>
        </w:tc>
        <w:tc>
          <w:tcPr>
            <w:tcW w:w="4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5285" w14:textId="77777777" w:rsidR="00CF615F" w:rsidRPr="00476C5C" w:rsidRDefault="00F70DC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Los participantes reciben la historia de </w:t>
            </w:r>
            <w:proofErr w:type="spellStart"/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Overcoming</w:t>
            </w:r>
            <w:proofErr w:type="spellEnd"/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 </w:t>
            </w:r>
            <w:proofErr w:type="spellStart"/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Obstacles</w:t>
            </w:r>
            <w:proofErr w:type="spellEnd"/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.</w:t>
            </w:r>
          </w:p>
          <w:p w14:paraId="074FA45E" w14:textId="77777777" w:rsidR="00CF615F" w:rsidRPr="00476C5C" w:rsidRDefault="00F70DC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Se presenta el propósito y las metas del taller y una breve sinopsis del plan de estudios de </w:t>
            </w:r>
            <w:proofErr w:type="spellStart"/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Overcoming</w:t>
            </w:r>
            <w:proofErr w:type="spellEnd"/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 </w:t>
            </w:r>
            <w:proofErr w:type="spellStart"/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Obstacles</w:t>
            </w:r>
            <w:proofErr w:type="spellEnd"/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. </w:t>
            </w:r>
          </w:p>
          <w:p w14:paraId="15615AEE" w14:textId="77777777" w:rsidR="00CF615F" w:rsidRPr="002D4568" w:rsidRDefault="00F70DC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pacing w:val="-3"/>
                <w:sz w:val="20"/>
                <w:szCs w:val="20"/>
                <w:lang w:val="es-ES_tradnl"/>
              </w:rPr>
            </w:pPr>
            <w:r w:rsidRPr="002D4568">
              <w:rPr>
                <w:rFonts w:ascii="Lato" w:hAnsi="Lato"/>
                <w:b/>
                <w:color w:val="454545"/>
                <w:spacing w:val="-3"/>
                <w:sz w:val="20"/>
                <w:lang w:val="es-ES_tradnl"/>
              </w:rPr>
              <w:t>Los educadores conversan sobre cómo se puede utilizar el plan de estudios para satisfacer las necesidades de la escuela y los estudiantes.</w:t>
            </w:r>
          </w:p>
        </w:tc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1974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N/C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4B6F" w14:textId="77777777" w:rsidR="00CF615F" w:rsidRPr="00476C5C" w:rsidRDefault="00CF6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454545"/>
                <w:sz w:val="17"/>
                <w:szCs w:val="17"/>
                <w:lang w:val="es-ES_tradnl"/>
              </w:rPr>
            </w:pPr>
          </w:p>
        </w:tc>
      </w:tr>
      <w:tr w:rsidR="00CF615F" w:rsidRPr="0074767F" w14:paraId="1A56E5BD" w14:textId="77777777" w:rsidTr="002D4568">
        <w:trPr>
          <w:jc w:val="center"/>
        </w:trPr>
        <w:tc>
          <w:tcPr>
            <w:tcW w:w="788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D50A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0"/>
                <w:lang w:val="es-ES_tradnl"/>
              </w:rPr>
              <w:t>20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B980" w14:textId="5828A362" w:rsidR="00CF615F" w:rsidRPr="00476C5C" w:rsidRDefault="00F70DC3">
            <w:pPr>
              <w:widowControl w:val="0"/>
              <w:spacing w:line="240" w:lineRule="auto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“Un día en</w:t>
            </w:r>
            <w:r w:rsidR="002D4568">
              <w:rPr>
                <w:rFonts w:ascii="Lato" w:hAnsi="Lato"/>
                <w:b/>
                <w:color w:val="454545"/>
                <w:sz w:val="20"/>
                <w:lang w:val="es-ES_tradnl"/>
              </w:rPr>
              <w:br/>
            </w: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una vida” </w:t>
            </w:r>
          </w:p>
        </w:tc>
        <w:tc>
          <w:tcPr>
            <w:tcW w:w="4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2750" w14:textId="77777777" w:rsidR="00CF615F" w:rsidRPr="00476C5C" w:rsidRDefault="00F70DC3">
            <w:pPr>
              <w:widowControl w:val="0"/>
              <w:numPr>
                <w:ilvl w:val="0"/>
                <w:numId w:val="19"/>
              </w:numP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Los participantes exploran la relevancia del plan de estudios de </w:t>
            </w:r>
            <w:proofErr w:type="spellStart"/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Overcoming</w:t>
            </w:r>
            <w:proofErr w:type="spellEnd"/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 </w:t>
            </w:r>
            <w:proofErr w:type="spellStart"/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Obstacles</w:t>
            </w:r>
            <w:proofErr w:type="spellEnd"/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 mediante el análisis de las actividades y las habilidades para la vida que son parte del día de un estudiante ficticio. </w:t>
            </w:r>
          </w:p>
          <w:p w14:paraId="089CEA4E" w14:textId="77777777" w:rsidR="00CF615F" w:rsidRPr="00476C5C" w:rsidRDefault="00F70DC3">
            <w:pPr>
              <w:widowControl w:val="0"/>
              <w:numPr>
                <w:ilvl w:val="0"/>
                <w:numId w:val="19"/>
              </w:numP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Esta actividad ayuda a los participantes a predecir en qué medida implementar las habilidades para la vida en el plan de estudios les permitirá a los estudiantes superar los desafíos diarios dentro y fuera de la clase.</w:t>
            </w:r>
          </w:p>
        </w:tc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55555" w14:textId="55E93F6F" w:rsidR="00CF615F" w:rsidRPr="0060080B" w:rsidRDefault="0060080B">
            <w:pPr>
              <w:widowControl w:val="0"/>
              <w:spacing w:line="240" w:lineRule="auto"/>
              <w:rPr>
                <w:rStyle w:val="Hipervnculo"/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60080B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begin"/>
            </w:r>
            <w:r w:rsidRPr="0060080B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instrText xml:space="preserve"> HYPERLINK "https://beta.overcomingobstacles.org/portal/sp2/curricula/high-school/lesson-1-what-is-overcoming-obstacles-6" \l "section-un-daa-en-una-vida" </w:instrText>
            </w:r>
            <w:r w:rsidRPr="0060080B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separate"/>
            </w:r>
            <w:r w:rsidR="00F70DC3" w:rsidRPr="0060080B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Escuela secundaria</w:t>
            </w:r>
          </w:p>
          <w:p w14:paraId="41374AB0" w14:textId="5650DB82" w:rsidR="00CF615F" w:rsidRPr="0060080B" w:rsidRDefault="00F70DC3">
            <w:pPr>
              <w:widowControl w:val="0"/>
              <w:spacing w:line="240" w:lineRule="auto"/>
              <w:rPr>
                <w:rStyle w:val="Hipervnculo"/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60080B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Inicio</w:t>
            </w:r>
          </w:p>
          <w:p w14:paraId="01390D3F" w14:textId="77777777" w:rsidR="00CF615F" w:rsidRPr="0060080B" w:rsidRDefault="00CF615F">
            <w:pPr>
              <w:widowControl w:val="0"/>
              <w:spacing w:line="240" w:lineRule="auto"/>
              <w:rPr>
                <w:rStyle w:val="Hipervnculo"/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</w:p>
          <w:p w14:paraId="04BDCC0F" w14:textId="32D967EB" w:rsidR="00CF615F" w:rsidRPr="0060080B" w:rsidRDefault="00F70DC3">
            <w:pPr>
              <w:widowControl w:val="0"/>
              <w:spacing w:line="240" w:lineRule="auto"/>
              <w:rPr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60080B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 xml:space="preserve">Lección 1: ¿Qué es </w:t>
            </w:r>
            <w:proofErr w:type="spellStart"/>
            <w:r w:rsidRPr="0060080B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Overcoming</w:t>
            </w:r>
            <w:proofErr w:type="spellEnd"/>
            <w:r w:rsidRPr="0060080B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 xml:space="preserve"> </w:t>
            </w:r>
            <w:proofErr w:type="spellStart"/>
            <w:r w:rsidRPr="0060080B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Obstacles</w:t>
            </w:r>
            <w:proofErr w:type="spellEnd"/>
            <w:r w:rsidRPr="0060080B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?</w:t>
            </w:r>
            <w:r w:rsidR="0060080B" w:rsidRPr="0060080B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end"/>
            </w:r>
            <w:r w:rsidRPr="0060080B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A0856" w14:textId="77777777" w:rsidR="00CF615F" w:rsidRPr="00476C5C" w:rsidRDefault="00BF6493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hyperlink r:id="rId12">
              <w:r w:rsidR="00F70DC3" w:rsidRPr="00476C5C">
                <w:rPr>
                  <w:rFonts w:ascii="Lato" w:hAnsi="Lato"/>
                  <w:b/>
                  <w:color w:val="1155CC"/>
                  <w:sz w:val="20"/>
                  <w:u w:val="single"/>
                  <w:lang w:val="es-ES_tradnl"/>
                </w:rPr>
                <w:t>Copias de la hoja de actividades “Un día en una vida”.</w:t>
              </w:r>
            </w:hyperlink>
          </w:p>
          <w:p w14:paraId="332E82A6" w14:textId="77777777" w:rsidR="00CF615F" w:rsidRPr="00476C5C" w:rsidRDefault="00BF6493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hyperlink r:id="rId13">
              <w:r w:rsidR="00F70DC3" w:rsidRPr="00476C5C">
                <w:rPr>
                  <w:rFonts w:ascii="Lato" w:hAnsi="Lato"/>
                  <w:b/>
                  <w:color w:val="1155CC"/>
                  <w:sz w:val="20"/>
                  <w:u w:val="single"/>
                  <w:lang w:val="es-ES_tradnl"/>
                </w:rPr>
                <w:t>Copias de la tabla de contenidos de la escuela secundaria</w:t>
              </w:r>
            </w:hyperlink>
            <w:r w:rsidR="00F70DC3"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 </w:t>
            </w:r>
          </w:p>
        </w:tc>
      </w:tr>
      <w:tr w:rsidR="00CF615F" w:rsidRPr="00476C5C" w14:paraId="59E852CA" w14:textId="77777777" w:rsidTr="002D4568">
        <w:trPr>
          <w:jc w:val="center"/>
        </w:trPr>
        <w:tc>
          <w:tcPr>
            <w:tcW w:w="788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4261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0"/>
                <w:lang w:val="es-ES_tradnl"/>
              </w:rPr>
              <w:t>20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737FD" w14:textId="77777777" w:rsidR="00CF615F" w:rsidRPr="00476C5C" w:rsidRDefault="00F70DC3">
            <w:pPr>
              <w:widowControl w:val="0"/>
              <w:spacing w:line="240" w:lineRule="auto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“Generar cooperación”</w:t>
            </w:r>
          </w:p>
        </w:tc>
        <w:tc>
          <w:tcPr>
            <w:tcW w:w="4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BB9F3" w14:textId="77777777" w:rsidR="00CF615F" w:rsidRPr="00476C5C" w:rsidRDefault="00F70DC3">
            <w:pPr>
              <w:widowControl w:val="0"/>
              <w:numPr>
                <w:ilvl w:val="0"/>
                <w:numId w:val="9"/>
              </w:numP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Los participantes compiten en equipos para construir una torre de papel y conversan sobre cómo usaron las habilidades de comunicación, toma de decisiones y establecimiento de metas para realizar la actividad.</w:t>
            </w:r>
          </w:p>
          <w:p w14:paraId="2369A5B3" w14:textId="77777777" w:rsidR="00CF615F" w:rsidRPr="002D4568" w:rsidRDefault="00F70DC3" w:rsidP="002D4568">
            <w:pPr>
              <w:widowControl w:val="0"/>
              <w:numPr>
                <w:ilvl w:val="0"/>
                <w:numId w:val="9"/>
              </w:numPr>
              <w:spacing w:line="240" w:lineRule="auto"/>
              <w:ind w:left="360" w:right="-57"/>
              <w:rPr>
                <w:rFonts w:ascii="Lato" w:eastAsia="Lato" w:hAnsi="Lato" w:cs="Lato"/>
                <w:b/>
                <w:color w:val="454545"/>
                <w:spacing w:val="-6"/>
                <w:sz w:val="20"/>
                <w:szCs w:val="20"/>
                <w:lang w:val="es-ES_tradnl"/>
              </w:rPr>
            </w:pPr>
            <w:r w:rsidRPr="002D4568">
              <w:rPr>
                <w:rFonts w:ascii="Lato" w:hAnsi="Lato"/>
                <w:b/>
                <w:color w:val="454545"/>
                <w:spacing w:val="-6"/>
                <w:sz w:val="20"/>
                <w:lang w:val="es-ES_tradnl"/>
              </w:rPr>
              <w:t xml:space="preserve">Esta actividad demuestra los beneficios del trabajo en equipo y la importancia de la cooperación en el éxito del grupo y a la vez permite que los participantes usen las habilidades de resolución de problemas para realizar una tarea. </w:t>
            </w:r>
          </w:p>
        </w:tc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98C6" w14:textId="4847D7C5" w:rsidR="00CF615F" w:rsidRPr="0060080B" w:rsidRDefault="0060080B">
            <w:pPr>
              <w:widowControl w:val="0"/>
              <w:spacing w:line="240" w:lineRule="auto"/>
              <w:rPr>
                <w:rStyle w:val="Hipervnculo"/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60080B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begin"/>
            </w:r>
            <w:r w:rsidRPr="0060080B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instrText xml:space="preserve"> HYPERLINK "https://beta.overcomingobstacles.org/portal/sp2/curricula/high-school/lesson-2-setting-expectations-6" \l "section-generar-cooperacia3n" </w:instrText>
            </w:r>
            <w:r w:rsidRPr="0060080B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separate"/>
            </w:r>
            <w:r w:rsidR="00F70DC3" w:rsidRPr="0060080B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Escuela secundaria</w:t>
            </w:r>
          </w:p>
          <w:p w14:paraId="431FA81D" w14:textId="0809E3F6" w:rsidR="00CF615F" w:rsidRPr="0060080B" w:rsidRDefault="00F70DC3">
            <w:pPr>
              <w:widowControl w:val="0"/>
              <w:spacing w:line="240" w:lineRule="auto"/>
              <w:rPr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60080B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Inicio</w:t>
            </w:r>
            <w:r w:rsidR="0060080B" w:rsidRPr="0060080B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end"/>
            </w:r>
          </w:p>
          <w:p w14:paraId="3081459D" w14:textId="77777777" w:rsidR="00CF615F" w:rsidRPr="0060080B" w:rsidRDefault="00CF615F">
            <w:pPr>
              <w:widowControl w:val="0"/>
              <w:spacing w:line="240" w:lineRule="auto"/>
              <w:rPr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</w:p>
          <w:p w14:paraId="6A587325" w14:textId="689D97B6" w:rsidR="00CF615F" w:rsidRPr="0060080B" w:rsidRDefault="00BF6493">
            <w:pPr>
              <w:widowControl w:val="0"/>
              <w:spacing w:line="240" w:lineRule="auto"/>
              <w:rPr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hyperlink r:id="rId14" w:anchor="section-generar-cooperacia3n" w:history="1">
              <w:r w:rsidR="00F70DC3" w:rsidRPr="0060080B">
                <w:rPr>
                  <w:rStyle w:val="Hipervnculo"/>
                  <w:rFonts w:ascii="Lato" w:hAnsi="Lato"/>
                  <w:b/>
                  <w:color w:val="1155CC"/>
                  <w:sz w:val="20"/>
                  <w:lang w:val="es-ES_tradnl"/>
                </w:rPr>
                <w:t>Lección 2: Establecer expectativas</w:t>
              </w:r>
            </w:hyperlink>
            <w:r w:rsidR="00F70DC3" w:rsidRPr="0060080B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64DD9" w14:textId="77777777" w:rsidR="00CF615F" w:rsidRPr="00476C5C" w:rsidRDefault="00F70DC3">
            <w:pPr>
              <w:widowControl w:val="0"/>
              <w:numPr>
                <w:ilvl w:val="0"/>
                <w:numId w:val="15"/>
              </w:numP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15 hojas de periódico por grupo</w:t>
            </w:r>
          </w:p>
          <w:p w14:paraId="4A255DE4" w14:textId="77777777" w:rsidR="00CF615F" w:rsidRPr="00476C5C" w:rsidRDefault="00F70DC3">
            <w:pPr>
              <w:widowControl w:val="0"/>
              <w:numPr>
                <w:ilvl w:val="0"/>
                <w:numId w:val="15"/>
              </w:numP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3 pies de cinta adhesiva por grupo</w:t>
            </w:r>
          </w:p>
          <w:p w14:paraId="168FC86D" w14:textId="77777777" w:rsidR="00CF615F" w:rsidRPr="00476C5C" w:rsidRDefault="00F70DC3">
            <w:pPr>
              <w:widowControl w:val="0"/>
              <w:numPr>
                <w:ilvl w:val="0"/>
                <w:numId w:val="15"/>
              </w:numP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Cartulina</w:t>
            </w:r>
          </w:p>
          <w:p w14:paraId="2508B3D9" w14:textId="77777777" w:rsidR="00CF615F" w:rsidRPr="00476C5C" w:rsidRDefault="00F70DC3">
            <w:pPr>
              <w:widowControl w:val="0"/>
              <w:numPr>
                <w:ilvl w:val="0"/>
                <w:numId w:val="15"/>
              </w:numP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Marcadores</w:t>
            </w:r>
          </w:p>
        </w:tc>
      </w:tr>
      <w:tr w:rsidR="00CF615F" w:rsidRPr="00476C5C" w14:paraId="5B152F40" w14:textId="77777777" w:rsidTr="002D4568">
        <w:trPr>
          <w:jc w:val="center"/>
        </w:trPr>
        <w:tc>
          <w:tcPr>
            <w:tcW w:w="788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CE9BF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0"/>
                <w:lang w:val="es-ES_tradnl"/>
              </w:rPr>
              <w:t>10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207A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“Hablar sin rodeos” </w:t>
            </w:r>
          </w:p>
        </w:tc>
        <w:tc>
          <w:tcPr>
            <w:tcW w:w="4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AA4DD" w14:textId="77777777" w:rsidR="00CF615F" w:rsidRPr="00476C5C" w:rsidRDefault="00F70DC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Los participantes exploran lo que hace que algunas conversaciones sean fáciles y otras difíciles.</w:t>
            </w:r>
          </w:p>
          <w:p w14:paraId="2D238322" w14:textId="77777777" w:rsidR="00CF615F" w:rsidRPr="00476C5C" w:rsidRDefault="00F70DC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Esta actividad ayuda a los participantes a darse cuenta cómo las conversaciones difíciles con frecuencia incluyen emociones intensas y aprenden técnicas para manejarlas de manera más efectiva. </w:t>
            </w:r>
          </w:p>
        </w:tc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A88D1" w14:textId="36E9001D" w:rsidR="00CF615F" w:rsidRPr="0060080B" w:rsidRDefault="00600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vnculo"/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60080B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begin"/>
            </w:r>
            <w:r w:rsidRPr="0060080B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instrText xml:space="preserve"> HYPERLINK "https://beta.overcomingobstacles.org/portal/sp2/curricula/high-school/leccia3n-5-comunicarse-de-manera-constructiva-1" \l "section-hablar-sin-rodeos" </w:instrText>
            </w:r>
            <w:r w:rsidRPr="0060080B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separate"/>
            </w:r>
            <w:r w:rsidR="00F70DC3" w:rsidRPr="0060080B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Escuela secundaria</w:t>
            </w:r>
          </w:p>
          <w:p w14:paraId="000F8F20" w14:textId="72057CE8" w:rsidR="00CF615F" w:rsidRPr="0060080B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60080B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Habilidades de comunicación</w:t>
            </w:r>
            <w:r w:rsidR="0060080B" w:rsidRPr="0060080B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end"/>
            </w:r>
            <w:r w:rsidRPr="0060080B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t xml:space="preserve"> </w:t>
            </w:r>
          </w:p>
          <w:p w14:paraId="6FF25FE4" w14:textId="77777777" w:rsidR="00CF615F" w:rsidRPr="0060080B" w:rsidRDefault="00CF6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</w:p>
          <w:p w14:paraId="4055A08C" w14:textId="30F653E6" w:rsidR="00CF615F" w:rsidRPr="0060080B" w:rsidRDefault="00BF6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hyperlink r:id="rId15" w:anchor="section-hablar-sin-rodeos" w:history="1">
              <w:r w:rsidR="00F70DC3" w:rsidRPr="0060080B">
                <w:rPr>
                  <w:rStyle w:val="Hipervnculo"/>
                  <w:rFonts w:ascii="Lato" w:hAnsi="Lato"/>
                  <w:b/>
                  <w:color w:val="1155CC"/>
                  <w:sz w:val="20"/>
                  <w:lang w:val="es-ES_tradnl"/>
                </w:rPr>
                <w:t>Lección 5: Comunicarse de manera constructiva</w:t>
              </w:r>
            </w:hyperlink>
            <w:r w:rsidR="00F70DC3" w:rsidRPr="0060080B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DF92" w14:textId="77777777" w:rsidR="00CF615F" w:rsidRPr="00476C5C" w:rsidRDefault="00F70DC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Papel para escribir</w:t>
            </w:r>
          </w:p>
          <w:p w14:paraId="1319AD2C" w14:textId="77777777" w:rsidR="00CF615F" w:rsidRPr="00476C5C" w:rsidRDefault="00F70DC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Lápices</w:t>
            </w:r>
          </w:p>
        </w:tc>
      </w:tr>
      <w:tr w:rsidR="00CF615F" w:rsidRPr="00476C5C" w14:paraId="12423F1B" w14:textId="77777777" w:rsidTr="002D4568">
        <w:trPr>
          <w:trHeight w:val="400"/>
          <w:jc w:val="center"/>
        </w:trPr>
        <w:tc>
          <w:tcPr>
            <w:tcW w:w="788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281EA" w14:textId="77777777" w:rsidR="00CF615F" w:rsidRPr="00476C5C" w:rsidRDefault="00F70DC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0"/>
                <w:lang w:val="es-ES_tradnl"/>
              </w:rPr>
              <w:lastRenderedPageBreak/>
              <w:t>5</w:t>
            </w:r>
          </w:p>
        </w:tc>
        <w:tc>
          <w:tcPr>
            <w:tcW w:w="1041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DBC6" w14:textId="77777777" w:rsidR="00CF615F" w:rsidRPr="00476C5C" w:rsidRDefault="00F70DC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30"/>
                <w:lang w:val="es-ES_tradnl"/>
              </w:rPr>
              <w:t>RECREO</w:t>
            </w:r>
          </w:p>
        </w:tc>
      </w:tr>
    </w:tbl>
    <w:p w14:paraId="32BDDA03" w14:textId="77777777" w:rsidR="00CF615F" w:rsidRPr="00476C5C" w:rsidRDefault="00F70DC3">
      <w:pPr>
        <w:widowControl w:val="0"/>
        <w:spacing w:line="240" w:lineRule="auto"/>
        <w:rPr>
          <w:rFonts w:ascii="Lato" w:eastAsia="Lato" w:hAnsi="Lato" w:cs="Lato"/>
          <w:color w:val="231F20"/>
          <w:sz w:val="60"/>
          <w:szCs w:val="60"/>
          <w:lang w:val="es-ES_tradnl"/>
        </w:rPr>
      </w:pPr>
      <w:r w:rsidRPr="00476C5C">
        <w:rPr>
          <w:rFonts w:ascii="Lato" w:hAnsi="Lato"/>
          <w:color w:val="231F20"/>
          <w:sz w:val="60"/>
          <w:lang w:val="es-ES_tradnl"/>
        </w:rPr>
        <w:t xml:space="preserve">  </w:t>
      </w:r>
    </w:p>
    <w:p w14:paraId="38618586" w14:textId="77777777" w:rsidR="00CF615F" w:rsidRPr="00476C5C" w:rsidRDefault="00F70DC3">
      <w:pPr>
        <w:widowControl w:val="0"/>
        <w:spacing w:line="240" w:lineRule="auto"/>
        <w:jc w:val="center"/>
        <w:rPr>
          <w:rFonts w:ascii="Lato" w:eastAsia="Lato" w:hAnsi="Lato" w:cs="Lato"/>
          <w:color w:val="231F20"/>
          <w:sz w:val="60"/>
          <w:szCs w:val="60"/>
          <w:lang w:val="es-ES_tradnl"/>
        </w:rPr>
      </w:pPr>
      <w:r w:rsidRPr="00476C5C">
        <w:rPr>
          <w:rFonts w:ascii="Lato" w:hAnsi="Lato"/>
          <w:color w:val="231F20"/>
          <w:sz w:val="60"/>
          <w:lang w:val="es-ES_tradnl"/>
        </w:rPr>
        <w:t xml:space="preserve">RESUMEN DEL TALLER </w:t>
      </w:r>
    </w:p>
    <w:p w14:paraId="104C36C1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0" w:lineRule="auto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tbl>
      <w:tblPr>
        <w:tblStyle w:val="a0"/>
        <w:tblW w:w="112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6"/>
        <w:gridCol w:w="1526"/>
        <w:gridCol w:w="4731"/>
        <w:gridCol w:w="2436"/>
        <w:gridCol w:w="1696"/>
      </w:tblGrid>
      <w:tr w:rsidR="00CF615F" w:rsidRPr="00476C5C" w14:paraId="7921664F" w14:textId="77777777" w:rsidTr="002D4568">
        <w:trPr>
          <w:jc w:val="center"/>
        </w:trPr>
        <w:tc>
          <w:tcPr>
            <w:tcW w:w="816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3819" w14:textId="77777777" w:rsidR="00CF615F" w:rsidRPr="00476C5C" w:rsidRDefault="00F70DC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color w:val="454545"/>
                <w:sz w:val="17"/>
                <w:szCs w:val="17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4"/>
                <w:lang w:val="es-ES_tradnl"/>
              </w:rPr>
              <w:t>MIN.</w:t>
            </w:r>
          </w:p>
        </w:tc>
        <w:tc>
          <w:tcPr>
            <w:tcW w:w="1526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8B979" w14:textId="77777777" w:rsidR="00CF615F" w:rsidRPr="00476C5C" w:rsidRDefault="00F70DC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17"/>
                <w:szCs w:val="17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4"/>
                <w:lang w:val="es-ES_tradnl"/>
              </w:rPr>
              <w:t>ACTIVIDAD</w:t>
            </w:r>
          </w:p>
        </w:tc>
        <w:tc>
          <w:tcPr>
            <w:tcW w:w="4731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3F1C" w14:textId="77777777" w:rsidR="00CF615F" w:rsidRPr="00476C5C" w:rsidRDefault="00F70DC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17"/>
                <w:szCs w:val="17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4"/>
                <w:lang w:val="es-ES_tradnl"/>
              </w:rPr>
              <w:t>DESCRIPCIÓN</w:t>
            </w:r>
          </w:p>
        </w:tc>
        <w:tc>
          <w:tcPr>
            <w:tcW w:w="2436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DB14" w14:textId="77777777" w:rsidR="00CF615F" w:rsidRPr="00476C5C" w:rsidRDefault="00F70DC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24"/>
                <w:szCs w:val="24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4"/>
                <w:lang w:val="es-ES_tradnl"/>
              </w:rPr>
              <w:t>MÓDULO/LECCIÓN</w:t>
            </w:r>
          </w:p>
        </w:tc>
        <w:tc>
          <w:tcPr>
            <w:tcW w:w="1696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7A29" w14:textId="77777777" w:rsidR="00CF615F" w:rsidRPr="00476C5C" w:rsidRDefault="00F70DC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17"/>
                <w:szCs w:val="17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4"/>
                <w:lang w:val="es-ES_tradnl"/>
              </w:rPr>
              <w:t>MATERIALES</w:t>
            </w:r>
          </w:p>
        </w:tc>
      </w:tr>
      <w:tr w:rsidR="00CF615F" w:rsidRPr="0074767F" w14:paraId="43AF2B02" w14:textId="77777777" w:rsidTr="002D4568">
        <w:trPr>
          <w:jc w:val="center"/>
        </w:trPr>
        <w:tc>
          <w:tcPr>
            <w:tcW w:w="816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E8CD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0"/>
                <w:lang w:val="es-ES_tradnl"/>
              </w:rPr>
              <w:t>5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BCF2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“</w:t>
            </w:r>
            <w:proofErr w:type="spellStart"/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Mmm</w:t>
            </w:r>
            <w:proofErr w:type="spellEnd"/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, déjame pensar en eso” </w:t>
            </w:r>
          </w:p>
        </w:tc>
        <w:tc>
          <w:tcPr>
            <w:tcW w:w="4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336E" w14:textId="77777777" w:rsidR="00CF615F" w:rsidRPr="00476C5C" w:rsidRDefault="00F70DC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Los participantes toman decisiones en función de los valores para aprender de qué manera las opciones que escogen están influenciadas por lo que es importante para ellos.</w:t>
            </w:r>
          </w:p>
          <w:p w14:paraId="6807E08C" w14:textId="77777777" w:rsidR="00CF615F" w:rsidRPr="00476C5C" w:rsidRDefault="00F70DC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Esta actividad ayuda a los participantes a entender las conexiones entre las decisiones que toman y sus valores y les permite desarrollar la confianza para compartir sus valores con aquellos que podrían tener un punto de vista diferente. 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E3B25" w14:textId="39097262" w:rsidR="00CF615F" w:rsidRPr="003536D1" w:rsidRDefault="00ED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vnculo"/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begin"/>
            </w: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instrText xml:space="preserve"> HYPERLINK "https://beta.overcomingobstacles.org/portal/sp2/curricula/high-school/leccia3n-3-establecer-lo-que-es-importante-1" \l "section-mmm-dajame-pensar-en-eso" </w:instrText>
            </w: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separate"/>
            </w:r>
            <w:r w:rsidR="00F70DC3" w:rsidRPr="003536D1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Escuela secundaria</w:t>
            </w:r>
          </w:p>
          <w:p w14:paraId="1B6FBD94" w14:textId="1A28B327" w:rsidR="00CF615F" w:rsidRPr="003536D1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3536D1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Desarrollar la confianza</w:t>
            </w:r>
            <w:r w:rsidR="00ED0269"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end"/>
            </w: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t xml:space="preserve"> </w:t>
            </w:r>
          </w:p>
          <w:p w14:paraId="28C8A704" w14:textId="77777777" w:rsidR="00CF615F" w:rsidRPr="003536D1" w:rsidRDefault="00CF6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</w:p>
          <w:p w14:paraId="34BC0C89" w14:textId="13CF614F" w:rsidR="00CF615F" w:rsidRPr="003536D1" w:rsidRDefault="00ED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vnculo"/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begin"/>
            </w: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instrText xml:space="preserve"> HYPERLINK "https://beta.overcomingobstacles.org/portal/sp2/curricula/high-school/leccia3n-3-establecer-lo-que-es-importante-1" \l "section-mmm-dajame-pensar-en-eso" </w:instrText>
            </w: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separate"/>
            </w:r>
            <w:r w:rsidR="00F70DC3" w:rsidRPr="003536D1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Lección 3:</w:t>
            </w:r>
          </w:p>
          <w:p w14:paraId="2D39B392" w14:textId="17A483F6" w:rsidR="00CF615F" w:rsidRPr="003536D1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3536D1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Establecer lo que es importante</w:t>
            </w:r>
            <w:r w:rsidR="00ED0269"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end"/>
            </w: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ACAD" w14:textId="77777777" w:rsidR="00CF615F" w:rsidRPr="00476C5C" w:rsidRDefault="00CF6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454545"/>
                <w:sz w:val="17"/>
                <w:szCs w:val="17"/>
                <w:lang w:val="es-ES_tradnl"/>
              </w:rPr>
            </w:pPr>
          </w:p>
        </w:tc>
      </w:tr>
      <w:tr w:rsidR="00CF615F" w:rsidRPr="00476C5C" w14:paraId="137C90FE" w14:textId="77777777" w:rsidTr="002D4568">
        <w:trPr>
          <w:jc w:val="center"/>
        </w:trPr>
        <w:tc>
          <w:tcPr>
            <w:tcW w:w="816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D47A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0"/>
                <w:lang w:val="es-ES_tradnl"/>
              </w:rPr>
              <w:t>20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239C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“Metas</w:t>
            </w:r>
          </w:p>
          <w:p w14:paraId="399008F7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escalonadas”</w:t>
            </w:r>
          </w:p>
        </w:tc>
        <w:tc>
          <w:tcPr>
            <w:tcW w:w="4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B7C8" w14:textId="77777777" w:rsidR="00CF615F" w:rsidRPr="00476C5C" w:rsidRDefault="00F70DC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Los participantes identifican las metas a corto, mediano y largo plazo, lo que los ayudará a aprender cómo establecer metas realistas y cómo usar un plan de acción.</w:t>
            </w:r>
          </w:p>
          <w:p w14:paraId="60FB5B81" w14:textId="77777777" w:rsidR="00CF615F" w:rsidRPr="00476C5C" w:rsidRDefault="00F70DC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Esta actividad les demuestra a los participantes los beneficios de comprender sus metas y les muestra que pueden alcanzarlas desglosándolas en metas más pequeñas. 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5AA0" w14:textId="063A5169" w:rsidR="00CF615F" w:rsidRPr="003536D1" w:rsidRDefault="00ED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vnculo"/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begin"/>
            </w: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instrText xml:space="preserve"> HYPERLINK "https://beta.overcomingobstacles.org/portal/sp2/curricula/high-school/leccia3n-1-identificar-metas-1" \l "section-metas-escalonadas" </w:instrText>
            </w: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separate"/>
            </w:r>
            <w:r w:rsidR="00F70DC3" w:rsidRPr="003536D1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Escuela secundaria</w:t>
            </w:r>
          </w:p>
          <w:p w14:paraId="5D8B8224" w14:textId="3B9BAB27" w:rsidR="00CF615F" w:rsidRPr="003536D1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3536D1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Establecer y alcanzar metas</w:t>
            </w:r>
            <w:r w:rsidR="00ED0269"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end"/>
            </w: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t xml:space="preserve"> </w:t>
            </w:r>
          </w:p>
          <w:p w14:paraId="4C0C8CFF" w14:textId="77777777" w:rsidR="00CF615F" w:rsidRPr="003536D1" w:rsidRDefault="00CF6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</w:p>
          <w:p w14:paraId="1889FE63" w14:textId="24F06A2D" w:rsidR="00CF615F" w:rsidRPr="003536D1" w:rsidRDefault="00ED0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vnculo"/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begin"/>
            </w: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instrText xml:space="preserve"> HYPERLINK "https://beta.overcomingobstacles.org/portal/sp2/curricula/high-school/leccia3n-1-identificar-metas-1" \l "section-metas-escalonadas" </w:instrText>
            </w: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separate"/>
            </w:r>
            <w:r w:rsidR="00F70DC3" w:rsidRPr="003536D1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Lección 1:</w:t>
            </w:r>
          </w:p>
          <w:p w14:paraId="00F0D716" w14:textId="12393324" w:rsidR="00CF615F" w:rsidRPr="003536D1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3536D1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Identificar metas</w:t>
            </w:r>
            <w:r w:rsidR="00ED0269"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end"/>
            </w: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82688" w14:textId="77777777" w:rsidR="00CF615F" w:rsidRPr="00476C5C" w:rsidRDefault="00BF6493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hyperlink r:id="rId16">
              <w:r w:rsidR="00F70DC3" w:rsidRPr="00476C5C">
                <w:rPr>
                  <w:rFonts w:ascii="Lato" w:hAnsi="Lato"/>
                  <w:b/>
                  <w:color w:val="1155CC"/>
                  <w:sz w:val="20"/>
                  <w:u w:val="single"/>
                  <w:lang w:val="es-ES_tradnl"/>
                </w:rPr>
                <w:t>Copias de la hoja de actividades “En tu recorrido”</w:t>
              </w:r>
            </w:hyperlink>
          </w:p>
          <w:p w14:paraId="466B0A72" w14:textId="77777777" w:rsidR="00CF615F" w:rsidRPr="00476C5C" w:rsidRDefault="00F70DC3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Lápices </w:t>
            </w:r>
          </w:p>
        </w:tc>
      </w:tr>
      <w:tr w:rsidR="00CF615F" w:rsidRPr="0074767F" w14:paraId="7AEDF4E6" w14:textId="77777777" w:rsidTr="002D4568">
        <w:trPr>
          <w:jc w:val="center"/>
        </w:trPr>
        <w:tc>
          <w:tcPr>
            <w:tcW w:w="816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2CB4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0"/>
                <w:lang w:val="es-ES_tradnl"/>
              </w:rPr>
              <w:t>20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B35B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“Debate controlado” </w:t>
            </w:r>
          </w:p>
        </w:tc>
        <w:tc>
          <w:tcPr>
            <w:tcW w:w="4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8C37" w14:textId="77777777" w:rsidR="00CF615F" w:rsidRPr="00476C5C" w:rsidRDefault="00F70DC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Los participantes toman parte en un debate controlado para practicar la comunicación de una manera constructiva, incluso cuando no están de acuerdo.</w:t>
            </w:r>
          </w:p>
          <w:p w14:paraId="2F3EF1DF" w14:textId="77777777" w:rsidR="00CF615F" w:rsidRPr="00476C5C" w:rsidRDefault="00F70DC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Esta actividad ayuda a los participantes a entender en qué medida es importante la comunicación efectiva en la vida de las personas. 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1D453" w14:textId="66602373" w:rsidR="00CF615F" w:rsidRPr="003536D1" w:rsidRDefault="00353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vnculo"/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begin"/>
            </w: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instrText xml:space="preserve"> HYPERLINK "https://beta.overcomingobstacles.org/portal/sp2/curricula/high-school/leccia3n-5-comunicarse-de-manera-constructiva-1" \l "section-debate-controlado" </w:instrText>
            </w: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separate"/>
            </w:r>
            <w:r w:rsidR="00F70DC3" w:rsidRPr="003536D1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Escuela secundaria</w:t>
            </w:r>
          </w:p>
          <w:p w14:paraId="38CB459A" w14:textId="59A5D2F3" w:rsidR="00CF615F" w:rsidRPr="003536D1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3536D1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Habilidades de comunicación</w:t>
            </w:r>
            <w:r w:rsidR="003536D1"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end"/>
            </w:r>
          </w:p>
          <w:p w14:paraId="6939E96D" w14:textId="77777777" w:rsidR="00CF615F" w:rsidRPr="003536D1" w:rsidRDefault="00CF6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</w:p>
          <w:p w14:paraId="6DBCFB8C" w14:textId="212C719E" w:rsidR="00CF615F" w:rsidRPr="003536D1" w:rsidRDefault="00353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vnculo"/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begin"/>
            </w: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instrText xml:space="preserve"> HYPERLINK "https://beta.overcomingobstacles.org/portal/sp2/curricula/high-school/leccia3n-5-comunicarse-de-manera-constructiva-1" \l "section-debate-controlado" </w:instrText>
            </w: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separate"/>
            </w:r>
            <w:r w:rsidR="00F70DC3" w:rsidRPr="003536D1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Lección 5:</w:t>
            </w:r>
          </w:p>
          <w:p w14:paraId="060B1ADB" w14:textId="298DFFE9" w:rsidR="00CF615F" w:rsidRPr="003536D1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3536D1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Comunicarse de manera constructiva</w:t>
            </w:r>
            <w:r w:rsidR="003536D1"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end"/>
            </w: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1F3BC" w14:textId="06E878AF" w:rsidR="00CF615F" w:rsidRPr="00110C97" w:rsidRDefault="00BF6493" w:rsidP="00110C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113"/>
              <w:rPr>
                <w:rFonts w:ascii="Lato" w:eastAsia="Lato" w:hAnsi="Lato" w:cs="Lato"/>
                <w:b/>
                <w:color w:val="454545"/>
                <w:spacing w:val="-4"/>
                <w:sz w:val="20"/>
                <w:szCs w:val="20"/>
                <w:lang w:val="es-ES_tradnl"/>
              </w:rPr>
            </w:pPr>
            <w:hyperlink r:id="rId17" w:history="1">
              <w:r w:rsidR="00F70DC3" w:rsidRPr="003536D1">
                <w:rPr>
                  <w:rStyle w:val="Hipervnculo"/>
                  <w:rFonts w:ascii="Lato" w:hAnsi="Lato"/>
                  <w:b/>
                  <w:color w:val="1155CC"/>
                  <w:spacing w:val="-4"/>
                  <w:sz w:val="20"/>
                  <w:lang w:val="es-ES_tradnl"/>
                </w:rPr>
                <w:t>Copias de la hoja de actividades “Temas para un debate controlado”</w:t>
              </w:r>
            </w:hyperlink>
          </w:p>
          <w:p w14:paraId="12C06BA3" w14:textId="77777777" w:rsidR="00CF615F" w:rsidRPr="00110C97" w:rsidRDefault="00F70DC3" w:rsidP="00110C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113"/>
              <w:rPr>
                <w:rFonts w:ascii="Lato" w:eastAsia="Lato" w:hAnsi="Lato" w:cs="Lato"/>
                <w:b/>
                <w:color w:val="454545"/>
                <w:spacing w:val="-4"/>
                <w:sz w:val="20"/>
                <w:szCs w:val="20"/>
                <w:lang w:val="es-ES_tradnl"/>
              </w:rPr>
            </w:pPr>
            <w:r w:rsidRPr="00110C97">
              <w:rPr>
                <w:rFonts w:ascii="Lato" w:hAnsi="Lato"/>
                <w:b/>
                <w:color w:val="454545"/>
                <w:spacing w:val="-4"/>
                <w:sz w:val="20"/>
                <w:lang w:val="es-ES_tradnl"/>
              </w:rPr>
              <w:t>Reglas de la actividad ubicadas donde todos puedan verlas</w:t>
            </w:r>
          </w:p>
        </w:tc>
      </w:tr>
      <w:tr w:rsidR="00CF615F" w:rsidRPr="00476C5C" w14:paraId="5C912499" w14:textId="77777777" w:rsidTr="002D4568">
        <w:trPr>
          <w:trHeight w:val="373"/>
          <w:jc w:val="center"/>
        </w:trPr>
        <w:tc>
          <w:tcPr>
            <w:tcW w:w="816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0D99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0"/>
                <w:lang w:val="es-ES_tradnl"/>
              </w:rPr>
              <w:t>5</w:t>
            </w:r>
          </w:p>
        </w:tc>
        <w:tc>
          <w:tcPr>
            <w:tcW w:w="1038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B6BBE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b/>
                <w:color w:val="454545"/>
                <w:sz w:val="30"/>
                <w:szCs w:val="3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30"/>
                <w:lang w:val="es-ES_tradnl"/>
              </w:rPr>
              <w:t>RECREO</w:t>
            </w:r>
          </w:p>
        </w:tc>
      </w:tr>
      <w:tr w:rsidR="00CF615F" w:rsidRPr="0074767F" w14:paraId="065ACB22" w14:textId="77777777" w:rsidTr="002D4568">
        <w:trPr>
          <w:jc w:val="center"/>
        </w:trPr>
        <w:tc>
          <w:tcPr>
            <w:tcW w:w="816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F3D9" w14:textId="77777777" w:rsidR="00CF615F" w:rsidRPr="00476C5C" w:rsidRDefault="00F70DC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0"/>
                <w:lang w:val="es-ES_tradnl"/>
              </w:rPr>
              <w:t>20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8A5BE" w14:textId="77777777" w:rsidR="00CF615F" w:rsidRPr="00476C5C" w:rsidRDefault="00F70DC3">
            <w:pPr>
              <w:widowControl w:val="0"/>
              <w:spacing w:line="240" w:lineRule="auto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“Actividad inicial/ </w:t>
            </w:r>
          </w:p>
          <w:p w14:paraId="415B6907" w14:textId="77777777" w:rsidR="00CF615F" w:rsidRPr="00476C5C" w:rsidRDefault="00F70DC3">
            <w:pPr>
              <w:widowControl w:val="0"/>
              <w:spacing w:line="240" w:lineRule="auto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¡La actitud positiva es un </w:t>
            </w:r>
          </w:p>
          <w:p w14:paraId="6AD906E2" w14:textId="77777777" w:rsidR="00CF615F" w:rsidRPr="00476C5C" w:rsidRDefault="00F70DC3">
            <w:pPr>
              <w:widowControl w:val="0"/>
              <w:spacing w:line="240" w:lineRule="auto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plus!” </w:t>
            </w:r>
          </w:p>
        </w:tc>
        <w:tc>
          <w:tcPr>
            <w:tcW w:w="4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0809" w14:textId="77777777" w:rsidR="00CF615F" w:rsidRPr="00476C5C" w:rsidRDefault="00F70DC3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Los participantes definen una actitud positiva y aprenden que tenerla puede ayudarlos a alcanzar sus metas. </w:t>
            </w:r>
          </w:p>
          <w:p w14:paraId="07430588" w14:textId="77777777" w:rsidR="00CF615F" w:rsidRPr="00476C5C" w:rsidRDefault="00F70DC3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Esta actividad ayuda a los participantes a entender que sus actitudes pueden afectar sus elecciones a medida que tratan de alcanzar sus metas. 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F817" w14:textId="02675B2E" w:rsidR="00CF615F" w:rsidRPr="003536D1" w:rsidRDefault="003536D1">
            <w:pPr>
              <w:widowControl w:val="0"/>
              <w:spacing w:line="240" w:lineRule="auto"/>
              <w:rPr>
                <w:rStyle w:val="Hipervnculo"/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begin"/>
            </w: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instrText xml:space="preserve"> HYPERLINK "https://beta.overcomingobstacles.org/portal/sp2/curricula/high-school/leccia3n-3-desarrollar-una-actitud-positiva-1" \l "section-actividad-inicial" </w:instrText>
            </w: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separate"/>
            </w:r>
            <w:r w:rsidR="00F70DC3" w:rsidRPr="003536D1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Escuela secundaria</w:t>
            </w:r>
          </w:p>
          <w:p w14:paraId="4B356159" w14:textId="3ED28DE2" w:rsidR="00CF615F" w:rsidRPr="003536D1" w:rsidRDefault="00F70DC3">
            <w:pPr>
              <w:widowControl w:val="0"/>
              <w:spacing w:line="240" w:lineRule="auto"/>
              <w:rPr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3536D1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Establecer y alcanzar metas</w:t>
            </w:r>
            <w:r w:rsidR="003536D1"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end"/>
            </w:r>
          </w:p>
          <w:p w14:paraId="59E468C0" w14:textId="77777777" w:rsidR="00CF615F" w:rsidRPr="003536D1" w:rsidRDefault="00CF615F">
            <w:pPr>
              <w:widowControl w:val="0"/>
              <w:spacing w:line="240" w:lineRule="auto"/>
              <w:rPr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</w:p>
          <w:p w14:paraId="559B417F" w14:textId="77B42671" w:rsidR="00CF615F" w:rsidRPr="00476C5C" w:rsidRDefault="00BF6493" w:rsidP="003536D1">
            <w:pPr>
              <w:widowControl w:val="0"/>
              <w:spacing w:line="240" w:lineRule="auto"/>
              <w:ind w:right="348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hyperlink r:id="rId18" w:anchor="section-actividad-inicial" w:history="1">
              <w:r w:rsidR="00F70DC3" w:rsidRPr="003536D1">
                <w:rPr>
                  <w:rStyle w:val="Hipervnculo"/>
                  <w:rFonts w:ascii="Lato" w:hAnsi="Lato"/>
                  <w:b/>
                  <w:color w:val="1155CC"/>
                  <w:sz w:val="20"/>
                  <w:lang w:val="es-ES_tradnl"/>
                </w:rPr>
                <w:t>Lección 3:</w:t>
              </w:r>
              <w:r w:rsidR="003536D1" w:rsidRPr="003536D1">
                <w:rPr>
                  <w:rStyle w:val="Hipervnculo"/>
                  <w:rFonts w:ascii="Lato" w:hAnsi="Lato"/>
                  <w:b/>
                  <w:color w:val="1155CC"/>
                  <w:sz w:val="20"/>
                  <w:lang w:val="es-ES_tradnl"/>
                </w:rPr>
                <w:br/>
              </w:r>
              <w:r w:rsidR="00F70DC3" w:rsidRPr="003536D1">
                <w:rPr>
                  <w:rStyle w:val="Hipervnculo"/>
                  <w:rFonts w:ascii="Lato" w:hAnsi="Lato"/>
                  <w:b/>
                  <w:color w:val="1155CC"/>
                  <w:sz w:val="20"/>
                  <w:lang w:val="es-ES_tradnl"/>
                </w:rPr>
                <w:t>Desarrollar una actitud positiva</w:t>
              </w:r>
            </w:hyperlink>
          </w:p>
        </w:tc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C80ED" w14:textId="77777777" w:rsidR="00CF615F" w:rsidRPr="00110C97" w:rsidRDefault="00F70DC3" w:rsidP="00110C97">
            <w:pPr>
              <w:widowControl w:val="0"/>
              <w:numPr>
                <w:ilvl w:val="0"/>
                <w:numId w:val="14"/>
              </w:numPr>
              <w:spacing w:line="240" w:lineRule="auto"/>
              <w:ind w:left="360" w:right="-57"/>
              <w:rPr>
                <w:rFonts w:ascii="Lato" w:eastAsia="Lato" w:hAnsi="Lato" w:cs="Lato"/>
                <w:b/>
                <w:color w:val="454545"/>
                <w:spacing w:val="-4"/>
                <w:sz w:val="20"/>
                <w:szCs w:val="20"/>
                <w:lang w:val="es-ES_tradnl"/>
              </w:rPr>
            </w:pPr>
            <w:r w:rsidRPr="00110C97">
              <w:rPr>
                <w:rFonts w:ascii="Lato" w:hAnsi="Lato"/>
                <w:b/>
                <w:color w:val="454545"/>
                <w:spacing w:val="-4"/>
                <w:sz w:val="20"/>
                <w:lang w:val="es-ES_tradnl"/>
              </w:rPr>
              <w:t>Papel afiche/papel de periódico, revistas viejas, marcadores, crayones, tijeras y pegamento para cada grupo de cuatro participantes.</w:t>
            </w:r>
          </w:p>
        </w:tc>
      </w:tr>
    </w:tbl>
    <w:p w14:paraId="642F9251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0" w:lineRule="auto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100D2BC2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0" w:lineRule="auto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64546E64" w14:textId="77777777" w:rsidR="00CF615F" w:rsidRPr="00476C5C" w:rsidRDefault="00CF615F">
      <w:pPr>
        <w:widowControl w:val="0"/>
        <w:spacing w:before="150" w:line="240" w:lineRule="auto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7F5D4DE9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0" w:lineRule="auto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3982E665" w14:textId="77777777" w:rsidR="00CF615F" w:rsidRPr="00476C5C" w:rsidRDefault="00CF615F">
      <w:pPr>
        <w:widowControl w:val="0"/>
        <w:spacing w:line="240" w:lineRule="auto"/>
        <w:rPr>
          <w:rFonts w:ascii="Lato" w:eastAsia="Lato" w:hAnsi="Lato" w:cs="Lato"/>
          <w:color w:val="231F20"/>
          <w:sz w:val="60"/>
          <w:szCs w:val="60"/>
          <w:lang w:val="es-ES_tradnl"/>
        </w:rPr>
      </w:pPr>
    </w:p>
    <w:p w14:paraId="6DCD892E" w14:textId="77777777" w:rsidR="00CF615F" w:rsidRPr="00476C5C" w:rsidRDefault="00F70DC3">
      <w:pPr>
        <w:widowControl w:val="0"/>
        <w:spacing w:line="240" w:lineRule="auto"/>
        <w:jc w:val="center"/>
        <w:rPr>
          <w:rFonts w:ascii="Lato" w:eastAsia="Lato" w:hAnsi="Lato" w:cs="Lato"/>
          <w:color w:val="231F20"/>
          <w:sz w:val="60"/>
          <w:szCs w:val="60"/>
          <w:lang w:val="es-ES_tradnl"/>
        </w:rPr>
      </w:pPr>
      <w:r w:rsidRPr="00476C5C">
        <w:rPr>
          <w:rFonts w:ascii="Lato" w:hAnsi="Lato"/>
          <w:color w:val="231F20"/>
          <w:sz w:val="60"/>
          <w:lang w:val="es-ES_tradnl"/>
        </w:rPr>
        <w:t xml:space="preserve">   RESUMEN DEL TALLER </w:t>
      </w:r>
    </w:p>
    <w:p w14:paraId="01149769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0" w:lineRule="auto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0E0147A0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0" w:lineRule="auto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tbl>
      <w:tblPr>
        <w:tblStyle w:val="a1"/>
        <w:tblW w:w="112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"/>
        <w:gridCol w:w="1554"/>
        <w:gridCol w:w="4681"/>
        <w:gridCol w:w="2430"/>
        <w:gridCol w:w="1710"/>
      </w:tblGrid>
      <w:tr w:rsidR="00CF615F" w:rsidRPr="00476C5C" w14:paraId="0F08C6D7" w14:textId="77777777" w:rsidTr="00110C97">
        <w:trPr>
          <w:jc w:val="center"/>
        </w:trPr>
        <w:tc>
          <w:tcPr>
            <w:tcW w:w="830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58C9B" w14:textId="77777777" w:rsidR="00CF615F" w:rsidRPr="00476C5C" w:rsidRDefault="00F70DC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color w:val="454545"/>
                <w:sz w:val="17"/>
                <w:szCs w:val="17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4"/>
                <w:lang w:val="es-ES_tradnl"/>
              </w:rPr>
              <w:t>MIN.</w:t>
            </w:r>
          </w:p>
        </w:tc>
        <w:tc>
          <w:tcPr>
            <w:tcW w:w="1554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00696" w14:textId="77777777" w:rsidR="00CF615F" w:rsidRPr="00476C5C" w:rsidRDefault="00F70DC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17"/>
                <w:szCs w:val="17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4"/>
                <w:lang w:val="es-ES_tradnl"/>
              </w:rPr>
              <w:t>ACTIVIDAD</w:t>
            </w:r>
          </w:p>
        </w:tc>
        <w:tc>
          <w:tcPr>
            <w:tcW w:w="4681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9CC9" w14:textId="77777777" w:rsidR="00CF615F" w:rsidRPr="00476C5C" w:rsidRDefault="00F70DC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17"/>
                <w:szCs w:val="17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4"/>
                <w:lang w:val="es-ES_tradnl"/>
              </w:rPr>
              <w:t>DESCRIPCIÓN</w:t>
            </w:r>
          </w:p>
        </w:tc>
        <w:tc>
          <w:tcPr>
            <w:tcW w:w="2430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7AE6" w14:textId="77777777" w:rsidR="00CF615F" w:rsidRPr="00476C5C" w:rsidRDefault="00F70DC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24"/>
                <w:szCs w:val="24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4"/>
                <w:lang w:val="es-ES_tradnl"/>
              </w:rPr>
              <w:t>MÓDULO/LECCIÓN</w:t>
            </w:r>
          </w:p>
        </w:tc>
        <w:tc>
          <w:tcPr>
            <w:tcW w:w="1710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A603" w14:textId="77777777" w:rsidR="00CF615F" w:rsidRPr="00476C5C" w:rsidRDefault="00F70DC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17"/>
                <w:szCs w:val="17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4"/>
                <w:lang w:val="es-ES_tradnl"/>
              </w:rPr>
              <w:t>MATERIALES</w:t>
            </w:r>
          </w:p>
        </w:tc>
      </w:tr>
      <w:tr w:rsidR="00CF615F" w:rsidRPr="0074767F" w14:paraId="69A20052" w14:textId="77777777" w:rsidTr="00110C97">
        <w:trPr>
          <w:jc w:val="center"/>
        </w:trPr>
        <w:tc>
          <w:tcPr>
            <w:tcW w:w="830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0E26C" w14:textId="77777777" w:rsidR="00CF615F" w:rsidRPr="00476C5C" w:rsidRDefault="00F70DC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0"/>
                <w:lang w:val="es-ES_tradnl"/>
              </w:rPr>
              <w:t>30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B2B8B" w14:textId="77777777" w:rsidR="00CF615F" w:rsidRPr="00476C5C" w:rsidRDefault="00F70DC3">
            <w:pPr>
              <w:widowControl w:val="0"/>
              <w:spacing w:line="240" w:lineRule="auto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“Cuadrados valiosos” </w:t>
            </w:r>
          </w:p>
        </w:tc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32F6" w14:textId="77777777" w:rsidR="00CF615F" w:rsidRPr="00476C5C" w:rsidRDefault="00F70DC3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Los participantes realizan una actividad que implica enumerar personas, objetos y actividades de valor personal y priorizarlos a medida que contemplan un escenario que implica la toma de decisiones difíciles.</w:t>
            </w:r>
          </w:p>
          <w:p w14:paraId="30E9DB70" w14:textId="77777777" w:rsidR="00CF615F" w:rsidRPr="00476C5C" w:rsidRDefault="00F70DC3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Esta actividad ayudará a los participantes a entender qué es lo más valioso para ellos.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429E3" w14:textId="22C7C326" w:rsidR="00CF615F" w:rsidRPr="003536D1" w:rsidRDefault="003536D1">
            <w:pPr>
              <w:widowControl w:val="0"/>
              <w:spacing w:line="240" w:lineRule="auto"/>
              <w:rPr>
                <w:rStyle w:val="Hipervnculo"/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begin"/>
            </w: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instrText xml:space="preserve"> HYPERLINK "https://beta.overcomingobstacles.org/portal/sp2/curricula/middle-school/leccia3n-4-aclaracia3n-de-valores-2" \l "section-cuadrados-valiosos" </w:instrText>
            </w: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separate"/>
            </w:r>
            <w:r w:rsidR="00F70DC3" w:rsidRPr="003536D1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Escuela media</w:t>
            </w:r>
          </w:p>
          <w:p w14:paraId="4D17A6E8" w14:textId="7D4EB57D" w:rsidR="00CF615F" w:rsidRPr="003536D1" w:rsidRDefault="00F70DC3">
            <w:pPr>
              <w:widowControl w:val="0"/>
              <w:spacing w:line="240" w:lineRule="auto"/>
              <w:rPr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3536D1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Desarrollar la confianza</w:t>
            </w:r>
            <w:r w:rsidR="003536D1"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end"/>
            </w:r>
          </w:p>
          <w:p w14:paraId="1F6AEA06" w14:textId="77777777" w:rsidR="00CF615F" w:rsidRPr="003536D1" w:rsidRDefault="00CF615F">
            <w:pPr>
              <w:widowControl w:val="0"/>
              <w:spacing w:line="240" w:lineRule="auto"/>
              <w:rPr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</w:p>
          <w:p w14:paraId="63A0B68E" w14:textId="42114DD6" w:rsidR="00CF615F" w:rsidRPr="003536D1" w:rsidRDefault="003536D1">
            <w:pPr>
              <w:widowControl w:val="0"/>
              <w:spacing w:line="240" w:lineRule="auto"/>
              <w:rPr>
                <w:rStyle w:val="Hipervnculo"/>
                <w:rFonts w:ascii="Lato" w:eastAsia="Lato" w:hAnsi="Lato" w:cs="Lato"/>
                <w:b/>
                <w:color w:val="1155CC"/>
                <w:sz w:val="20"/>
                <w:szCs w:val="20"/>
                <w:lang w:val="es-ES_tradnl"/>
              </w:rPr>
            </w:pP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begin"/>
            </w: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instrText xml:space="preserve"> HYPERLINK "https://beta.overcomingobstacles.org/portal/sp2/curricula/middle-school/leccia3n-4-aclaracia3n-de-valores-2" \l "section-cuadrados-valiosos" </w:instrText>
            </w:r>
            <w:r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separate"/>
            </w:r>
            <w:r w:rsidR="00F70DC3" w:rsidRPr="003536D1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Lección 4:</w:t>
            </w:r>
          </w:p>
          <w:p w14:paraId="27883F47" w14:textId="6B5E29AB" w:rsidR="00CF615F" w:rsidRPr="00476C5C" w:rsidRDefault="00F70DC3">
            <w:pPr>
              <w:widowControl w:val="0"/>
              <w:spacing w:line="240" w:lineRule="auto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3536D1">
              <w:rPr>
                <w:rStyle w:val="Hipervnculo"/>
                <w:rFonts w:ascii="Lato" w:hAnsi="Lato"/>
                <w:b/>
                <w:color w:val="1155CC"/>
                <w:sz w:val="20"/>
                <w:lang w:val="es-ES_tradnl"/>
              </w:rPr>
              <w:t>Aclaración de valores</w:t>
            </w:r>
            <w:r w:rsidR="003536D1" w:rsidRPr="003536D1">
              <w:rPr>
                <w:rFonts w:ascii="Lato" w:hAnsi="Lato"/>
                <w:b/>
                <w:color w:val="1155CC"/>
                <w:sz w:val="20"/>
                <w:u w:val="single"/>
                <w:lang w:val="es-ES_tradnl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4A88" w14:textId="77777777" w:rsidR="00CF615F" w:rsidRPr="00476C5C" w:rsidRDefault="00BF6493">
            <w:pPr>
              <w:widowControl w:val="0"/>
              <w:numPr>
                <w:ilvl w:val="0"/>
                <w:numId w:val="16"/>
              </w:numP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hyperlink r:id="rId19">
              <w:r w:rsidR="00F70DC3" w:rsidRPr="00476C5C">
                <w:rPr>
                  <w:rFonts w:ascii="Lato" w:hAnsi="Lato"/>
                  <w:b/>
                  <w:color w:val="1155CC"/>
                  <w:sz w:val="20"/>
                  <w:u w:val="single"/>
                  <w:lang w:val="es-ES_tradnl"/>
                </w:rPr>
                <w:t>Una copia de la hoja de actividades “Misión a Marte”</w:t>
              </w:r>
            </w:hyperlink>
          </w:p>
          <w:p w14:paraId="0D67FEAE" w14:textId="77777777" w:rsidR="00CF615F" w:rsidRPr="00476C5C" w:rsidRDefault="00F70DC3">
            <w:pPr>
              <w:widowControl w:val="0"/>
              <w:numPr>
                <w:ilvl w:val="0"/>
                <w:numId w:val="16"/>
              </w:numP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Un trozo de papel en blanco para cada participante</w:t>
            </w:r>
          </w:p>
        </w:tc>
      </w:tr>
      <w:tr w:rsidR="00CF615F" w:rsidRPr="00476C5C" w14:paraId="2D0B1388" w14:textId="77777777" w:rsidTr="00110C97">
        <w:trPr>
          <w:jc w:val="center"/>
        </w:trPr>
        <w:tc>
          <w:tcPr>
            <w:tcW w:w="830" w:type="dxa"/>
            <w:shd w:val="clear" w:color="auto" w:fill="38A6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342F4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FFFFFF"/>
                <w:sz w:val="20"/>
                <w:lang w:val="es-ES_tradnl"/>
              </w:rPr>
              <w:t>10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C331A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Preguntas y respuestas </w:t>
            </w:r>
          </w:p>
        </w:tc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14996" w14:textId="77777777" w:rsidR="00CF615F" w:rsidRPr="00476C5C" w:rsidRDefault="00F70DC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Los participantes están invitados a hacer las preguntas que puedan tener sobre el taller o el plan de estudios. </w:t>
            </w:r>
          </w:p>
          <w:p w14:paraId="3910AA80" w14:textId="77777777" w:rsidR="00CF615F" w:rsidRPr="00476C5C" w:rsidRDefault="00F70DC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Se les recuerda a los participantes que el equipo del plan de estudios de </w:t>
            </w:r>
            <w:proofErr w:type="spellStart"/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Overcoming</w:t>
            </w:r>
            <w:proofErr w:type="spellEnd"/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 </w:t>
            </w:r>
            <w:proofErr w:type="spellStart"/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>Obstacles</w:t>
            </w:r>
            <w:proofErr w:type="spellEnd"/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 está disponible por teléfono o por correo electrónico para responder preguntas y ayudarlos con la planificación de la implementación.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D461" w14:textId="77777777" w:rsidR="00CF615F" w:rsidRPr="00476C5C" w:rsidRDefault="00F70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454545"/>
                <w:sz w:val="20"/>
                <w:szCs w:val="20"/>
                <w:lang w:val="es-ES_tradnl"/>
              </w:rPr>
            </w:pPr>
            <w:r w:rsidRPr="00476C5C">
              <w:rPr>
                <w:rFonts w:ascii="Lato" w:hAnsi="Lato"/>
                <w:b/>
                <w:color w:val="454545"/>
                <w:sz w:val="20"/>
                <w:lang w:val="es-ES_tradnl"/>
              </w:rPr>
              <w:t xml:space="preserve">N/C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6BF3" w14:textId="77777777" w:rsidR="00CF615F" w:rsidRPr="00476C5C" w:rsidRDefault="00CF6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454545"/>
                <w:sz w:val="17"/>
                <w:szCs w:val="17"/>
                <w:lang w:val="es-ES_tradnl"/>
              </w:rPr>
            </w:pPr>
          </w:p>
        </w:tc>
      </w:tr>
    </w:tbl>
    <w:p w14:paraId="1CF92279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0" w:lineRule="auto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1CAC3C2C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0" w:lineRule="auto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168D3103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0" w:lineRule="auto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419E0F70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0" w:lineRule="auto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67C3233C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0" w:lineRule="auto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442BB60C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0" w:lineRule="auto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5BF3D0DC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0" w:lineRule="auto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33A07458" w14:textId="77777777" w:rsidR="00CF615F" w:rsidRPr="00476C5C" w:rsidRDefault="00CF615F">
      <w:pPr>
        <w:widowControl w:val="0"/>
        <w:spacing w:before="150" w:line="240" w:lineRule="auto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2D9C2771" w14:textId="77777777" w:rsidR="00CF615F" w:rsidRPr="00476C5C" w:rsidRDefault="00CF615F">
      <w:pPr>
        <w:widowControl w:val="0"/>
        <w:spacing w:before="150" w:line="240" w:lineRule="auto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5AA1DADD" w14:textId="77777777" w:rsidR="00CF615F" w:rsidRPr="00476C5C" w:rsidRDefault="00CF615F">
      <w:pPr>
        <w:widowControl w:val="0"/>
        <w:spacing w:before="150" w:line="240" w:lineRule="auto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0E562EB3" w14:textId="77777777" w:rsidR="00CF615F" w:rsidRPr="00476C5C" w:rsidRDefault="00CF615F">
      <w:pPr>
        <w:widowControl w:val="0"/>
        <w:spacing w:before="150" w:line="240" w:lineRule="auto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1B4A3769" w14:textId="77777777" w:rsidR="00CF615F" w:rsidRPr="00476C5C" w:rsidRDefault="00CF615F">
      <w:pPr>
        <w:widowControl w:val="0"/>
        <w:spacing w:before="150" w:line="240" w:lineRule="auto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093C7B55" w14:textId="77777777" w:rsidR="00CF615F" w:rsidRPr="00476C5C" w:rsidRDefault="00CF615F">
      <w:pPr>
        <w:widowControl w:val="0"/>
        <w:spacing w:before="150" w:line="240" w:lineRule="auto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70542A97" w14:textId="77777777" w:rsidR="00CF615F" w:rsidRPr="00476C5C" w:rsidRDefault="00CF615F">
      <w:pPr>
        <w:widowControl w:val="0"/>
        <w:spacing w:before="150" w:line="240" w:lineRule="auto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67F2E454" w14:textId="77777777" w:rsidR="00CF615F" w:rsidRPr="00476C5C" w:rsidRDefault="00CF615F">
      <w:pPr>
        <w:widowControl w:val="0"/>
        <w:spacing w:before="150" w:line="240" w:lineRule="auto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6C2E65EC" w14:textId="77777777" w:rsidR="00CF615F" w:rsidRPr="00476C5C" w:rsidRDefault="00CF615F">
      <w:pPr>
        <w:widowControl w:val="0"/>
        <w:spacing w:before="150" w:line="240" w:lineRule="auto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4B08EECB" w14:textId="77777777" w:rsidR="00CF615F" w:rsidRPr="00476C5C" w:rsidRDefault="00CF615F">
      <w:pPr>
        <w:widowControl w:val="0"/>
        <w:spacing w:before="150" w:line="240" w:lineRule="auto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30BDB67E" w14:textId="77777777" w:rsidR="00CF615F" w:rsidRPr="00476C5C" w:rsidRDefault="00CF615F">
      <w:pPr>
        <w:widowControl w:val="0"/>
        <w:spacing w:before="150" w:line="240" w:lineRule="auto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46807315" w14:textId="77777777" w:rsidR="00CF615F" w:rsidRPr="00476C5C" w:rsidRDefault="00CF615F">
      <w:pPr>
        <w:widowControl w:val="0"/>
        <w:spacing w:before="150" w:line="240" w:lineRule="auto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48CBC7D1" w14:textId="77777777" w:rsidR="00CF615F" w:rsidRPr="00476C5C" w:rsidRDefault="00CF615F">
      <w:pPr>
        <w:widowControl w:val="0"/>
        <w:spacing w:before="150" w:line="240" w:lineRule="auto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4CBD78F0" w14:textId="77777777" w:rsidR="00CF615F" w:rsidRPr="00476C5C" w:rsidRDefault="00CF615F">
      <w:pPr>
        <w:widowControl w:val="0"/>
        <w:spacing w:before="150" w:line="240" w:lineRule="auto"/>
        <w:jc w:val="center"/>
        <w:rPr>
          <w:rFonts w:ascii="Lato" w:eastAsia="Lato" w:hAnsi="Lato" w:cs="Lato"/>
          <w:b/>
          <w:color w:val="454545"/>
          <w:sz w:val="35"/>
          <w:szCs w:val="35"/>
          <w:lang w:val="es-ES_tradnl"/>
        </w:rPr>
      </w:pPr>
    </w:p>
    <w:p w14:paraId="1BD56B21" w14:textId="77777777" w:rsidR="00CF615F" w:rsidRPr="00476C5C" w:rsidRDefault="00F70D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ato" w:eastAsia="Lato" w:hAnsi="Lato" w:cs="Lato"/>
          <w:color w:val="231F20"/>
          <w:sz w:val="58"/>
          <w:szCs w:val="58"/>
          <w:lang w:val="es-ES_tradnl"/>
        </w:rPr>
      </w:pPr>
      <w:r w:rsidRPr="00476C5C">
        <w:rPr>
          <w:rFonts w:ascii="Lato" w:hAnsi="Lato"/>
          <w:color w:val="231F20"/>
          <w:sz w:val="58"/>
          <w:lang w:val="es-ES_tradnl"/>
        </w:rPr>
        <w:t xml:space="preserve">ENLACES MENCIONADOS </w:t>
      </w:r>
    </w:p>
    <w:p w14:paraId="657B7F97" w14:textId="77777777" w:rsidR="00CF615F" w:rsidRPr="00110C97" w:rsidRDefault="00CF615F" w:rsidP="00110C97">
      <w:pPr>
        <w:ind w:firstLine="720"/>
        <w:rPr>
          <w:sz w:val="16"/>
          <w:szCs w:val="16"/>
          <w:lang w:val="es-ES_tradnl"/>
        </w:rPr>
      </w:pPr>
    </w:p>
    <w:p w14:paraId="4DDAC34F" w14:textId="77777777" w:rsidR="00CF615F" w:rsidRPr="00476C5C" w:rsidRDefault="00F70DC3">
      <w:pPr>
        <w:ind w:left="720"/>
        <w:rPr>
          <w:sz w:val="24"/>
          <w:szCs w:val="24"/>
          <w:lang w:val="es-ES_tradnl"/>
        </w:rPr>
      </w:pPr>
      <w:r w:rsidRPr="00476C5C">
        <w:rPr>
          <w:sz w:val="24"/>
          <w:lang w:val="es-ES_tradnl"/>
        </w:rPr>
        <w:t>A continuación, se muestran los enlaces a los materiales y recursos mencionados en esta descripción general:</w:t>
      </w:r>
    </w:p>
    <w:p w14:paraId="5C83866A" w14:textId="77777777" w:rsidR="00CF615F" w:rsidRPr="00110C97" w:rsidRDefault="00F70DC3">
      <w:pPr>
        <w:ind w:left="720"/>
        <w:rPr>
          <w:sz w:val="12"/>
          <w:szCs w:val="12"/>
          <w:lang w:val="es-ES_tradnl"/>
        </w:rPr>
      </w:pPr>
      <w:r w:rsidRPr="00110C97">
        <w:rPr>
          <w:sz w:val="12"/>
          <w:szCs w:val="12"/>
          <w:lang w:val="es-ES_tradnl"/>
        </w:rPr>
        <w:t xml:space="preserve"> </w:t>
      </w:r>
    </w:p>
    <w:p w14:paraId="3CC86CBF" w14:textId="77777777" w:rsidR="00CF615F" w:rsidRPr="00476C5C" w:rsidRDefault="00F70DC3">
      <w:pPr>
        <w:ind w:left="720"/>
        <w:rPr>
          <w:b/>
          <w:sz w:val="24"/>
          <w:szCs w:val="24"/>
          <w:lang w:val="es-ES_tradnl"/>
        </w:rPr>
      </w:pPr>
      <w:r w:rsidRPr="00476C5C">
        <w:rPr>
          <w:b/>
          <w:sz w:val="24"/>
          <w:lang w:val="es-ES_tradnl"/>
        </w:rPr>
        <w:t xml:space="preserve">BIBLIOTECA DIGITAL DE </w:t>
      </w:r>
      <w:proofErr w:type="spellStart"/>
      <w:r w:rsidRPr="00476C5C">
        <w:rPr>
          <w:b/>
          <w:sz w:val="24"/>
          <w:lang w:val="es-ES_tradnl"/>
        </w:rPr>
        <w:t>OVERCOMING</w:t>
      </w:r>
      <w:proofErr w:type="spellEnd"/>
      <w:r w:rsidRPr="00476C5C">
        <w:rPr>
          <w:b/>
          <w:sz w:val="24"/>
          <w:lang w:val="es-ES_tradnl"/>
        </w:rPr>
        <w:t xml:space="preserve"> </w:t>
      </w:r>
      <w:proofErr w:type="spellStart"/>
      <w:r w:rsidRPr="00476C5C">
        <w:rPr>
          <w:b/>
          <w:sz w:val="24"/>
          <w:lang w:val="es-ES_tradnl"/>
        </w:rPr>
        <w:t>OBSTACLES</w:t>
      </w:r>
      <w:proofErr w:type="spellEnd"/>
      <w:r w:rsidRPr="00476C5C">
        <w:rPr>
          <w:b/>
          <w:sz w:val="24"/>
          <w:lang w:val="es-ES_tradnl"/>
        </w:rPr>
        <w:t xml:space="preserve">  </w:t>
      </w:r>
    </w:p>
    <w:p w14:paraId="7000A5DD" w14:textId="77777777" w:rsidR="00CF615F" w:rsidRPr="00476C5C" w:rsidRDefault="00F70DC3">
      <w:pPr>
        <w:ind w:left="720"/>
        <w:rPr>
          <w:lang w:val="es-ES_tradnl"/>
        </w:rPr>
      </w:pPr>
      <w:r w:rsidRPr="00476C5C">
        <w:rPr>
          <w:lang w:val="es-ES_tradnl"/>
        </w:rPr>
        <w:t xml:space="preserve">Ver y descargar todos nuestros planes de estudios y recursos. </w:t>
      </w:r>
    </w:p>
    <w:p w14:paraId="0357C79D" w14:textId="7B7E14FD" w:rsidR="00681AE2" w:rsidRPr="00681AE2" w:rsidRDefault="00BF6493">
      <w:pPr>
        <w:ind w:left="720"/>
        <w:rPr>
          <w:color w:val="1155CC"/>
          <w:lang w:val="es-ES_tradnl"/>
        </w:rPr>
      </w:pPr>
      <w:hyperlink r:id="rId20" w:history="1">
        <w:r w:rsidR="00681AE2" w:rsidRPr="00681AE2">
          <w:rPr>
            <w:rStyle w:val="Hipervnculo"/>
            <w:color w:val="1155CC"/>
            <w:lang w:val="es-ES_tradnl"/>
          </w:rPr>
          <w:t>www.beta.overcomingobstacles.org/portal/sp2</w:t>
        </w:r>
      </w:hyperlink>
      <w:r w:rsidR="00681AE2" w:rsidRPr="00681AE2">
        <w:rPr>
          <w:color w:val="1155CC"/>
          <w:lang w:val="es-ES_tradnl"/>
        </w:rPr>
        <w:t xml:space="preserve"> </w:t>
      </w:r>
    </w:p>
    <w:p w14:paraId="5611DDE7" w14:textId="77777777" w:rsidR="00CF615F" w:rsidRPr="00110C97" w:rsidRDefault="00CF615F">
      <w:pPr>
        <w:ind w:left="720"/>
        <w:rPr>
          <w:sz w:val="12"/>
          <w:szCs w:val="12"/>
          <w:lang w:val="es-ES_tradnl"/>
        </w:rPr>
      </w:pPr>
    </w:p>
    <w:p w14:paraId="067ABC0A" w14:textId="77777777" w:rsidR="00CF615F" w:rsidRPr="00476C5C" w:rsidRDefault="00F70DC3">
      <w:pPr>
        <w:ind w:left="720"/>
        <w:rPr>
          <w:b/>
          <w:sz w:val="24"/>
          <w:szCs w:val="24"/>
          <w:lang w:val="es-ES_tradnl"/>
        </w:rPr>
      </w:pPr>
      <w:r w:rsidRPr="00476C5C">
        <w:rPr>
          <w:b/>
          <w:sz w:val="24"/>
          <w:lang w:val="es-ES_tradnl"/>
        </w:rPr>
        <w:t xml:space="preserve">RECURSOS DE LA CAPACITACIÓN DE </w:t>
      </w:r>
      <w:proofErr w:type="spellStart"/>
      <w:r w:rsidRPr="00476C5C">
        <w:rPr>
          <w:b/>
          <w:sz w:val="24"/>
          <w:lang w:val="es-ES_tradnl"/>
        </w:rPr>
        <w:t>OVERCOMING</w:t>
      </w:r>
      <w:proofErr w:type="spellEnd"/>
      <w:r w:rsidRPr="00476C5C">
        <w:rPr>
          <w:b/>
          <w:sz w:val="24"/>
          <w:lang w:val="es-ES_tradnl"/>
        </w:rPr>
        <w:t xml:space="preserve"> </w:t>
      </w:r>
      <w:proofErr w:type="spellStart"/>
      <w:r w:rsidRPr="00476C5C">
        <w:rPr>
          <w:b/>
          <w:sz w:val="24"/>
          <w:lang w:val="es-ES_tradnl"/>
        </w:rPr>
        <w:t>OBSTACLES</w:t>
      </w:r>
      <w:proofErr w:type="spellEnd"/>
      <w:r w:rsidRPr="00476C5C">
        <w:rPr>
          <w:b/>
          <w:sz w:val="24"/>
          <w:lang w:val="es-ES_tradnl"/>
        </w:rPr>
        <w:t xml:space="preserve"> </w:t>
      </w:r>
    </w:p>
    <w:p w14:paraId="2D8C8C4C" w14:textId="77777777" w:rsidR="00CF615F" w:rsidRPr="00476C5C" w:rsidRDefault="00F70DC3">
      <w:pPr>
        <w:ind w:left="720"/>
        <w:rPr>
          <w:lang w:val="es-ES_tradnl"/>
        </w:rPr>
      </w:pPr>
      <w:r w:rsidRPr="00476C5C">
        <w:rPr>
          <w:lang w:val="es-ES_tradnl"/>
        </w:rPr>
        <w:t xml:space="preserve">Descargar todo nuestro material de capacitación. </w:t>
      </w:r>
    </w:p>
    <w:p w14:paraId="0548D29E" w14:textId="24856599" w:rsidR="00CF615F" w:rsidRPr="00681AE2" w:rsidRDefault="00BF6493">
      <w:pPr>
        <w:ind w:left="720"/>
        <w:rPr>
          <w:color w:val="1155CC"/>
          <w:lang w:val="es-ES_tradnl"/>
        </w:rPr>
      </w:pPr>
      <w:hyperlink r:id="rId21" w:history="1">
        <w:r w:rsidR="00681AE2" w:rsidRPr="00681AE2">
          <w:rPr>
            <w:rStyle w:val="Hipervnculo"/>
            <w:color w:val="1155CC"/>
            <w:lang w:val="es-ES_tradnl"/>
          </w:rPr>
          <w:t>www.beta.overcomingobstacles.org/portal/sp2/resources/training</w:t>
        </w:r>
      </w:hyperlink>
    </w:p>
    <w:p w14:paraId="67D23DE3" w14:textId="77777777" w:rsidR="00681AE2" w:rsidRPr="00681AE2" w:rsidRDefault="00681AE2">
      <w:pPr>
        <w:ind w:left="720"/>
        <w:rPr>
          <w:lang w:val="es-ES_tradnl"/>
        </w:rPr>
      </w:pPr>
    </w:p>
    <w:p w14:paraId="55C4BAD5" w14:textId="77777777" w:rsidR="00CF615F" w:rsidRPr="00476C5C" w:rsidRDefault="00F70DC3">
      <w:pPr>
        <w:ind w:left="720"/>
        <w:rPr>
          <w:b/>
          <w:sz w:val="24"/>
          <w:szCs w:val="24"/>
          <w:lang w:val="es-ES_tradnl"/>
        </w:rPr>
      </w:pPr>
      <w:r w:rsidRPr="00476C5C">
        <w:rPr>
          <w:b/>
          <w:sz w:val="24"/>
          <w:lang w:val="es-ES_tradnl"/>
        </w:rPr>
        <w:t xml:space="preserve">PLAN DE ESTUDIOS DE LA ESCUELA MEDIA DE </w:t>
      </w:r>
      <w:proofErr w:type="spellStart"/>
      <w:r w:rsidRPr="00476C5C">
        <w:rPr>
          <w:b/>
          <w:sz w:val="24"/>
          <w:lang w:val="es-ES_tradnl"/>
        </w:rPr>
        <w:t>OVERCOMING</w:t>
      </w:r>
      <w:proofErr w:type="spellEnd"/>
      <w:r w:rsidRPr="00476C5C">
        <w:rPr>
          <w:b/>
          <w:sz w:val="24"/>
          <w:lang w:val="es-ES_tradnl"/>
        </w:rPr>
        <w:t xml:space="preserve"> </w:t>
      </w:r>
      <w:proofErr w:type="spellStart"/>
      <w:r w:rsidRPr="00476C5C">
        <w:rPr>
          <w:b/>
          <w:sz w:val="24"/>
          <w:lang w:val="es-ES_tradnl"/>
        </w:rPr>
        <w:t>OBSTACLES</w:t>
      </w:r>
      <w:proofErr w:type="spellEnd"/>
      <w:r w:rsidRPr="00476C5C">
        <w:rPr>
          <w:b/>
          <w:sz w:val="24"/>
          <w:lang w:val="es-ES_tradnl"/>
        </w:rPr>
        <w:t xml:space="preserve"> </w:t>
      </w:r>
    </w:p>
    <w:p w14:paraId="7740697F" w14:textId="78ADF23D" w:rsidR="00CF615F" w:rsidRDefault="00F70DC3">
      <w:pPr>
        <w:ind w:left="720"/>
        <w:rPr>
          <w:lang w:val="es-ES_tradnl"/>
        </w:rPr>
      </w:pPr>
      <w:r w:rsidRPr="00476C5C">
        <w:rPr>
          <w:lang w:val="es-ES_tradnl"/>
        </w:rPr>
        <w:t xml:space="preserve">Ver y descargar todas nuestras lecciones y actividades del nivel de la escuela media. </w:t>
      </w:r>
    </w:p>
    <w:p w14:paraId="515EA674" w14:textId="6B2564F6" w:rsidR="00681AE2" w:rsidRPr="00681AE2" w:rsidRDefault="00BF6493">
      <w:pPr>
        <w:ind w:left="720"/>
        <w:rPr>
          <w:color w:val="1155CC"/>
          <w:lang w:val="es-ES_tradnl"/>
        </w:rPr>
      </w:pPr>
      <w:hyperlink r:id="rId22" w:history="1">
        <w:r w:rsidR="00681AE2" w:rsidRPr="00681AE2">
          <w:rPr>
            <w:rStyle w:val="Hipervnculo"/>
            <w:color w:val="1155CC"/>
            <w:lang w:val="es-ES_tradnl"/>
          </w:rPr>
          <w:t>www.beta.overcomingobstacles.org/portal/sp2/grade-level/middle-school</w:t>
        </w:r>
      </w:hyperlink>
      <w:r w:rsidR="00681AE2" w:rsidRPr="00681AE2">
        <w:rPr>
          <w:color w:val="1155CC"/>
          <w:lang w:val="es-ES_tradnl"/>
        </w:rPr>
        <w:t xml:space="preserve"> </w:t>
      </w:r>
    </w:p>
    <w:p w14:paraId="7D1C3175" w14:textId="77777777" w:rsidR="00CF615F" w:rsidRPr="00110C97" w:rsidRDefault="00CF615F">
      <w:pPr>
        <w:ind w:left="720"/>
        <w:rPr>
          <w:sz w:val="12"/>
          <w:szCs w:val="12"/>
          <w:lang w:val="es-ES_tradnl"/>
        </w:rPr>
      </w:pPr>
    </w:p>
    <w:p w14:paraId="3DA24D51" w14:textId="09FAFB75" w:rsidR="00CF615F" w:rsidRPr="00476C5C" w:rsidRDefault="00F70DC3">
      <w:pPr>
        <w:ind w:left="720"/>
        <w:rPr>
          <w:b/>
          <w:sz w:val="24"/>
          <w:szCs w:val="24"/>
          <w:lang w:val="es-ES_tradnl"/>
        </w:rPr>
      </w:pPr>
      <w:r w:rsidRPr="00476C5C">
        <w:rPr>
          <w:b/>
          <w:sz w:val="24"/>
          <w:lang w:val="es-ES_tradnl"/>
        </w:rPr>
        <w:t xml:space="preserve">PLAN DE ESTUDIOS DE LOS GRADOS DE LA ESCUELA SECUNDARIA </w:t>
      </w:r>
      <w:r w:rsidR="00110C97">
        <w:rPr>
          <w:b/>
          <w:sz w:val="24"/>
          <w:lang w:val="es-ES_tradnl"/>
        </w:rPr>
        <w:br/>
      </w:r>
      <w:r w:rsidRPr="00476C5C">
        <w:rPr>
          <w:b/>
          <w:sz w:val="24"/>
          <w:lang w:val="es-ES_tradnl"/>
        </w:rPr>
        <w:t xml:space="preserve">DE </w:t>
      </w:r>
      <w:proofErr w:type="spellStart"/>
      <w:r w:rsidRPr="00476C5C">
        <w:rPr>
          <w:b/>
          <w:sz w:val="24"/>
          <w:lang w:val="es-ES_tradnl"/>
        </w:rPr>
        <w:t>OVERCOMING</w:t>
      </w:r>
      <w:proofErr w:type="spellEnd"/>
      <w:r w:rsidRPr="00476C5C">
        <w:rPr>
          <w:b/>
          <w:sz w:val="24"/>
          <w:lang w:val="es-ES_tradnl"/>
        </w:rPr>
        <w:t xml:space="preserve"> </w:t>
      </w:r>
      <w:proofErr w:type="spellStart"/>
      <w:r w:rsidRPr="00476C5C">
        <w:rPr>
          <w:b/>
          <w:sz w:val="24"/>
          <w:lang w:val="es-ES_tradnl"/>
        </w:rPr>
        <w:t>OBSTACLES</w:t>
      </w:r>
      <w:proofErr w:type="spellEnd"/>
      <w:r w:rsidRPr="00476C5C">
        <w:rPr>
          <w:b/>
          <w:sz w:val="24"/>
          <w:lang w:val="es-ES_tradnl"/>
        </w:rPr>
        <w:t xml:space="preserve"> </w:t>
      </w:r>
    </w:p>
    <w:p w14:paraId="167CE0FD" w14:textId="77777777" w:rsidR="00CF615F" w:rsidRPr="00476C5C" w:rsidRDefault="00F70DC3">
      <w:pPr>
        <w:ind w:left="720"/>
        <w:rPr>
          <w:lang w:val="es-ES_tradnl"/>
        </w:rPr>
      </w:pPr>
      <w:r w:rsidRPr="00476C5C">
        <w:rPr>
          <w:lang w:val="es-ES_tradnl"/>
        </w:rPr>
        <w:t xml:space="preserve">Ver y descargar todas nuestras lecciones y actividades de la escuela secundaria. </w:t>
      </w:r>
    </w:p>
    <w:p w14:paraId="4FD0051A" w14:textId="158DF09C" w:rsidR="00CF615F" w:rsidRPr="00681AE2" w:rsidRDefault="00BF6493">
      <w:pPr>
        <w:ind w:left="720"/>
        <w:rPr>
          <w:color w:val="1155CC"/>
          <w:sz w:val="58"/>
          <w:szCs w:val="58"/>
          <w:lang w:val="es-ES_tradnl"/>
        </w:rPr>
      </w:pPr>
      <w:hyperlink r:id="rId23" w:history="1">
        <w:r w:rsidR="00681AE2" w:rsidRPr="00681AE2">
          <w:rPr>
            <w:rStyle w:val="Hipervnculo"/>
            <w:color w:val="1155CC"/>
            <w:lang w:val="es-ES_tradnl"/>
          </w:rPr>
          <w:t>www.beta.overcomingobstacles.org/portal/sp2/grade-level/high-school</w:t>
        </w:r>
      </w:hyperlink>
    </w:p>
    <w:p w14:paraId="7A60A350" w14:textId="77777777" w:rsidR="00CF615F" w:rsidRPr="00476C5C" w:rsidRDefault="00CF615F">
      <w:pPr>
        <w:jc w:val="center"/>
        <w:rPr>
          <w:sz w:val="38"/>
          <w:szCs w:val="38"/>
          <w:lang w:val="es-ES_tradnl"/>
        </w:rPr>
      </w:pPr>
    </w:p>
    <w:p w14:paraId="68663157" w14:textId="77777777" w:rsidR="00CF615F" w:rsidRPr="00476C5C" w:rsidRDefault="00F70DC3">
      <w:pPr>
        <w:jc w:val="center"/>
        <w:rPr>
          <w:sz w:val="58"/>
          <w:szCs w:val="58"/>
          <w:lang w:val="es-ES_tradnl"/>
        </w:rPr>
      </w:pPr>
      <w:r w:rsidRPr="00476C5C">
        <w:rPr>
          <w:sz w:val="58"/>
          <w:lang w:val="es-ES_tradnl"/>
        </w:rPr>
        <w:t xml:space="preserve">ENLACES IMPORTANTES </w:t>
      </w:r>
    </w:p>
    <w:p w14:paraId="337FCB6B" w14:textId="77777777" w:rsidR="00CF615F" w:rsidRPr="00476C5C" w:rsidRDefault="00CF615F">
      <w:pPr>
        <w:rPr>
          <w:lang w:val="es-ES_tradnl"/>
        </w:rPr>
      </w:pPr>
    </w:p>
    <w:p w14:paraId="48ABA887" w14:textId="7C8D7C36" w:rsidR="00CF615F" w:rsidRPr="00476C5C" w:rsidRDefault="00F70DC3">
      <w:pPr>
        <w:ind w:left="720"/>
        <w:rPr>
          <w:sz w:val="24"/>
          <w:szCs w:val="24"/>
          <w:lang w:val="es-ES_tradnl"/>
        </w:rPr>
      </w:pPr>
      <w:r w:rsidRPr="00476C5C">
        <w:rPr>
          <w:sz w:val="24"/>
          <w:lang w:val="es-ES_tradnl"/>
        </w:rPr>
        <w:t xml:space="preserve">A continuación, se muestran los enlaces a otros materiales y recursos importantes </w:t>
      </w:r>
      <w:r w:rsidR="00110C97">
        <w:rPr>
          <w:sz w:val="24"/>
          <w:lang w:val="es-ES_tradnl"/>
        </w:rPr>
        <w:br/>
      </w:r>
      <w:r w:rsidRPr="00476C5C">
        <w:rPr>
          <w:sz w:val="24"/>
          <w:lang w:val="es-ES_tradnl"/>
        </w:rPr>
        <w:t xml:space="preserve">de </w:t>
      </w:r>
      <w:proofErr w:type="spellStart"/>
      <w:r w:rsidRPr="00476C5C">
        <w:rPr>
          <w:sz w:val="24"/>
          <w:lang w:val="es-ES_tradnl"/>
        </w:rPr>
        <w:t>Overcoming</w:t>
      </w:r>
      <w:proofErr w:type="spellEnd"/>
      <w:r w:rsidRPr="00476C5C">
        <w:rPr>
          <w:sz w:val="24"/>
          <w:lang w:val="es-ES_tradnl"/>
        </w:rPr>
        <w:t xml:space="preserve"> </w:t>
      </w:r>
      <w:proofErr w:type="spellStart"/>
      <w:r w:rsidRPr="00476C5C">
        <w:rPr>
          <w:sz w:val="24"/>
          <w:lang w:val="es-ES_tradnl"/>
        </w:rPr>
        <w:t>Obstacles</w:t>
      </w:r>
      <w:proofErr w:type="spellEnd"/>
      <w:r w:rsidRPr="00476C5C">
        <w:rPr>
          <w:sz w:val="24"/>
          <w:lang w:val="es-ES_tradnl"/>
        </w:rPr>
        <w:t xml:space="preserve">:  </w:t>
      </w:r>
    </w:p>
    <w:p w14:paraId="7C6D2904" w14:textId="77777777" w:rsidR="00CF615F" w:rsidRPr="00110C97" w:rsidRDefault="00CF615F">
      <w:pPr>
        <w:rPr>
          <w:sz w:val="12"/>
          <w:szCs w:val="12"/>
          <w:lang w:val="es-ES_tradnl"/>
        </w:rPr>
      </w:pPr>
    </w:p>
    <w:p w14:paraId="02CB86D4" w14:textId="77777777" w:rsidR="00CF615F" w:rsidRPr="00476C5C" w:rsidRDefault="00F70DC3">
      <w:pPr>
        <w:ind w:left="720"/>
        <w:rPr>
          <w:b/>
          <w:sz w:val="24"/>
          <w:szCs w:val="24"/>
          <w:lang w:val="es-ES_tradnl"/>
        </w:rPr>
      </w:pPr>
      <w:r w:rsidRPr="00476C5C">
        <w:rPr>
          <w:b/>
          <w:sz w:val="24"/>
          <w:lang w:val="es-ES_tradnl"/>
        </w:rPr>
        <w:t xml:space="preserve">RESULTADOS Y RECONOCIMIENTO </w:t>
      </w:r>
    </w:p>
    <w:p w14:paraId="5500169B" w14:textId="77777777" w:rsidR="00CF615F" w:rsidRPr="00476C5C" w:rsidRDefault="00F70DC3">
      <w:pPr>
        <w:ind w:left="720"/>
        <w:rPr>
          <w:lang w:val="es-ES_tradnl"/>
        </w:rPr>
      </w:pPr>
      <w:r w:rsidRPr="00476C5C">
        <w:rPr>
          <w:lang w:val="es-ES_tradnl"/>
        </w:rPr>
        <w:t xml:space="preserve">Leer sobre el impacto y los resultados de la implementación de </w:t>
      </w:r>
      <w:proofErr w:type="spellStart"/>
      <w:r w:rsidRPr="00476C5C">
        <w:rPr>
          <w:lang w:val="es-ES_tradnl"/>
        </w:rPr>
        <w:t>Overcoming</w:t>
      </w:r>
      <w:proofErr w:type="spellEnd"/>
      <w:r w:rsidRPr="00476C5C">
        <w:rPr>
          <w:lang w:val="es-ES_tradnl"/>
        </w:rPr>
        <w:t xml:space="preserve"> </w:t>
      </w:r>
      <w:proofErr w:type="spellStart"/>
      <w:r w:rsidRPr="00476C5C">
        <w:rPr>
          <w:lang w:val="es-ES_tradnl"/>
        </w:rPr>
        <w:t>Obstacles</w:t>
      </w:r>
      <w:proofErr w:type="spellEnd"/>
      <w:r w:rsidRPr="00476C5C">
        <w:rPr>
          <w:lang w:val="es-ES_tradnl"/>
        </w:rPr>
        <w:t xml:space="preserve">.  </w:t>
      </w:r>
    </w:p>
    <w:p w14:paraId="556E9E18" w14:textId="55BF9595" w:rsidR="00407F90" w:rsidRPr="00407F90" w:rsidRDefault="00BF6493">
      <w:pPr>
        <w:ind w:left="720"/>
        <w:rPr>
          <w:color w:val="1155CC"/>
          <w:lang w:val="es-ES_tradnl"/>
        </w:rPr>
      </w:pPr>
      <w:hyperlink r:id="rId24" w:history="1">
        <w:r w:rsidR="00407F90" w:rsidRPr="00407F90">
          <w:rPr>
            <w:rStyle w:val="Hipervnculo"/>
            <w:color w:val="1155CC"/>
            <w:lang w:val="es-ES_tradnl"/>
          </w:rPr>
          <w:t>www.overcomingobstacles.org/es/results</w:t>
        </w:r>
      </w:hyperlink>
      <w:r w:rsidR="00407F90" w:rsidRPr="00407F90">
        <w:rPr>
          <w:color w:val="1155CC"/>
          <w:lang w:val="es-ES_tradnl"/>
        </w:rPr>
        <w:t xml:space="preserve"> </w:t>
      </w:r>
    </w:p>
    <w:p w14:paraId="0B1031FD" w14:textId="77777777" w:rsidR="00CF615F" w:rsidRPr="00110C97" w:rsidRDefault="00CF615F">
      <w:pPr>
        <w:ind w:left="720"/>
        <w:rPr>
          <w:sz w:val="12"/>
          <w:szCs w:val="12"/>
          <w:lang w:val="es-ES_tradnl"/>
        </w:rPr>
      </w:pPr>
    </w:p>
    <w:p w14:paraId="075A7960" w14:textId="77777777" w:rsidR="00CF615F" w:rsidRPr="00476C5C" w:rsidRDefault="00F70D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720" w:right="1183"/>
        <w:jc w:val="both"/>
        <w:rPr>
          <w:b/>
          <w:sz w:val="24"/>
          <w:szCs w:val="24"/>
          <w:lang w:val="es-ES_tradnl"/>
        </w:rPr>
      </w:pPr>
      <w:r w:rsidRPr="00476C5C">
        <w:rPr>
          <w:b/>
          <w:sz w:val="24"/>
          <w:lang w:val="es-ES_tradnl"/>
        </w:rPr>
        <w:t xml:space="preserve">PREGUNTAS FRECUENTES </w:t>
      </w:r>
    </w:p>
    <w:p w14:paraId="34EF0FC6" w14:textId="76EE4560" w:rsidR="00CF615F" w:rsidRDefault="00F70DC3">
      <w:pPr>
        <w:ind w:left="720"/>
        <w:rPr>
          <w:lang w:val="es-ES_tradnl"/>
        </w:rPr>
      </w:pPr>
      <w:r w:rsidRPr="00110C97">
        <w:rPr>
          <w:spacing w:val="-3"/>
          <w:lang w:val="es-ES_tradnl"/>
        </w:rPr>
        <w:t xml:space="preserve">Encuentre las respuestas a las preguntas frecuentes sobre </w:t>
      </w:r>
      <w:proofErr w:type="spellStart"/>
      <w:r w:rsidRPr="00110C97">
        <w:rPr>
          <w:spacing w:val="-3"/>
          <w:lang w:val="es-ES_tradnl"/>
        </w:rPr>
        <w:t>Overcoming</w:t>
      </w:r>
      <w:proofErr w:type="spellEnd"/>
      <w:r w:rsidRPr="00110C97">
        <w:rPr>
          <w:spacing w:val="-3"/>
          <w:lang w:val="es-ES_tradnl"/>
        </w:rPr>
        <w:t xml:space="preserve"> </w:t>
      </w:r>
      <w:proofErr w:type="spellStart"/>
      <w:r w:rsidRPr="00110C97">
        <w:rPr>
          <w:spacing w:val="-3"/>
          <w:lang w:val="es-ES_tradnl"/>
        </w:rPr>
        <w:t>Obstacles</w:t>
      </w:r>
      <w:proofErr w:type="spellEnd"/>
      <w:r w:rsidRPr="00110C97">
        <w:rPr>
          <w:spacing w:val="-3"/>
          <w:lang w:val="es-ES_tradnl"/>
        </w:rPr>
        <w:t xml:space="preserve"> y el plan de estudios. </w:t>
      </w:r>
    </w:p>
    <w:p w14:paraId="06B6594A" w14:textId="2E283128" w:rsidR="00407F90" w:rsidRPr="00407F90" w:rsidRDefault="00BF6493">
      <w:pPr>
        <w:ind w:left="720"/>
        <w:rPr>
          <w:color w:val="1155CC"/>
          <w:lang w:val="es-ES_tradnl"/>
        </w:rPr>
      </w:pPr>
      <w:hyperlink r:id="rId25" w:history="1">
        <w:r w:rsidR="00407F90" w:rsidRPr="00407F90">
          <w:rPr>
            <w:rStyle w:val="Hipervnculo"/>
            <w:color w:val="1155CC"/>
            <w:lang w:val="es-ES_tradnl"/>
          </w:rPr>
          <w:t>www.overcomingobstacles.org/es/faq</w:t>
        </w:r>
      </w:hyperlink>
      <w:r w:rsidR="00407F90" w:rsidRPr="00407F90">
        <w:rPr>
          <w:color w:val="1155CC"/>
          <w:lang w:val="es-ES_tradnl"/>
        </w:rPr>
        <w:t xml:space="preserve"> </w:t>
      </w:r>
    </w:p>
    <w:p w14:paraId="523CE5BC" w14:textId="77777777" w:rsidR="00CF615F" w:rsidRPr="00110C97" w:rsidRDefault="00CF615F">
      <w:pPr>
        <w:ind w:left="720"/>
        <w:rPr>
          <w:sz w:val="12"/>
          <w:szCs w:val="12"/>
          <w:lang w:val="es-ES_tradnl"/>
        </w:rPr>
      </w:pPr>
    </w:p>
    <w:p w14:paraId="05465017" w14:textId="77777777" w:rsidR="00CF615F" w:rsidRPr="00476C5C" w:rsidRDefault="00F70DC3">
      <w:pPr>
        <w:ind w:left="720"/>
        <w:rPr>
          <w:b/>
          <w:sz w:val="24"/>
          <w:szCs w:val="24"/>
          <w:lang w:val="es-ES_tradnl"/>
        </w:rPr>
      </w:pPr>
      <w:r w:rsidRPr="00476C5C">
        <w:rPr>
          <w:b/>
          <w:sz w:val="24"/>
          <w:lang w:val="es-ES_tradnl"/>
        </w:rPr>
        <w:t xml:space="preserve">ALINEACIONES CON LOS ESTÁNDARES </w:t>
      </w:r>
    </w:p>
    <w:p w14:paraId="757B4051" w14:textId="71502659" w:rsidR="00CF615F" w:rsidRDefault="00F70DC3">
      <w:pPr>
        <w:ind w:left="720"/>
        <w:rPr>
          <w:lang w:val="es-ES_tradnl"/>
        </w:rPr>
      </w:pPr>
      <w:r w:rsidRPr="00476C5C">
        <w:rPr>
          <w:lang w:val="es-ES_tradnl"/>
        </w:rPr>
        <w:t xml:space="preserve">Ver la alineación de </w:t>
      </w:r>
      <w:proofErr w:type="spellStart"/>
      <w:r w:rsidRPr="00476C5C">
        <w:rPr>
          <w:lang w:val="es-ES_tradnl"/>
        </w:rPr>
        <w:t>Overcoming</w:t>
      </w:r>
      <w:proofErr w:type="spellEnd"/>
      <w:r w:rsidRPr="00476C5C">
        <w:rPr>
          <w:lang w:val="es-ES_tradnl"/>
        </w:rPr>
        <w:t xml:space="preserve"> </w:t>
      </w:r>
      <w:proofErr w:type="spellStart"/>
      <w:r w:rsidRPr="00476C5C">
        <w:rPr>
          <w:lang w:val="es-ES_tradnl"/>
        </w:rPr>
        <w:t>Obstacles</w:t>
      </w:r>
      <w:proofErr w:type="spellEnd"/>
      <w:r w:rsidRPr="00476C5C">
        <w:rPr>
          <w:lang w:val="es-ES_tradnl"/>
        </w:rPr>
        <w:t xml:space="preserve"> con los estándares estatales y nacionales de EE. UU.  </w:t>
      </w:r>
      <w:hyperlink r:id="rId26">
        <w:r w:rsidRPr="00476C5C">
          <w:rPr>
            <w:color w:val="1155CC"/>
            <w:u w:val="single"/>
            <w:lang w:val="es-ES_tradnl"/>
          </w:rPr>
          <w:t>www.overcomingobstacles.org/alignments</w:t>
        </w:r>
      </w:hyperlink>
      <w:r w:rsidRPr="00476C5C">
        <w:rPr>
          <w:lang w:val="es-ES_tradnl"/>
        </w:rPr>
        <w:t xml:space="preserve">   </w:t>
      </w:r>
    </w:p>
    <w:p w14:paraId="145F6BF3" w14:textId="77777777" w:rsidR="00CF615F" w:rsidRPr="00110C97" w:rsidRDefault="00CF615F">
      <w:pPr>
        <w:ind w:left="720"/>
        <w:rPr>
          <w:sz w:val="12"/>
          <w:szCs w:val="12"/>
          <w:lang w:val="es-ES_tradnl"/>
        </w:rPr>
      </w:pPr>
    </w:p>
    <w:p w14:paraId="2BBCFAF5" w14:textId="77777777" w:rsidR="00CF615F" w:rsidRPr="00476C5C" w:rsidRDefault="00F70DC3">
      <w:pPr>
        <w:ind w:left="720"/>
        <w:rPr>
          <w:b/>
          <w:sz w:val="24"/>
          <w:szCs w:val="24"/>
          <w:lang w:val="es-ES_tradnl"/>
        </w:rPr>
      </w:pPr>
      <w:r w:rsidRPr="00476C5C">
        <w:rPr>
          <w:b/>
          <w:sz w:val="24"/>
          <w:lang w:val="es-ES_tradnl"/>
        </w:rPr>
        <w:t xml:space="preserve">RECURSOS Y MANUALES DE </w:t>
      </w:r>
      <w:proofErr w:type="spellStart"/>
      <w:r w:rsidRPr="00476C5C">
        <w:rPr>
          <w:b/>
          <w:sz w:val="24"/>
          <w:lang w:val="es-ES_tradnl"/>
        </w:rPr>
        <w:t>OVERCOMING</w:t>
      </w:r>
      <w:proofErr w:type="spellEnd"/>
      <w:r w:rsidRPr="00476C5C">
        <w:rPr>
          <w:b/>
          <w:sz w:val="24"/>
          <w:lang w:val="es-ES_tradnl"/>
        </w:rPr>
        <w:t xml:space="preserve"> </w:t>
      </w:r>
      <w:proofErr w:type="spellStart"/>
      <w:r w:rsidRPr="00476C5C">
        <w:rPr>
          <w:b/>
          <w:sz w:val="24"/>
          <w:lang w:val="es-ES_tradnl"/>
        </w:rPr>
        <w:t>OBSTACLES</w:t>
      </w:r>
      <w:proofErr w:type="spellEnd"/>
      <w:r w:rsidRPr="00476C5C">
        <w:rPr>
          <w:b/>
          <w:sz w:val="24"/>
          <w:lang w:val="es-ES_tradnl"/>
        </w:rPr>
        <w:t xml:space="preserve"> </w:t>
      </w:r>
    </w:p>
    <w:p w14:paraId="0BF44CE4" w14:textId="552E84EF" w:rsidR="00CF615F" w:rsidRPr="0074767F" w:rsidRDefault="00F70DC3">
      <w:pPr>
        <w:ind w:left="720"/>
        <w:rPr>
          <w:rFonts w:ascii="Lato" w:eastAsia="Lato" w:hAnsi="Lato" w:cs="Lato"/>
          <w:color w:val="1155CC"/>
          <w:sz w:val="30"/>
          <w:szCs w:val="30"/>
          <w:lang w:val="es-ES"/>
        </w:rPr>
      </w:pPr>
      <w:r w:rsidRPr="00476C5C">
        <w:rPr>
          <w:lang w:val="es-ES_tradnl"/>
        </w:rPr>
        <w:t xml:space="preserve">Descargar los manuales, guías de tutorías entre pares, materiales para padres, encuestas, etc.  </w:t>
      </w:r>
      <w:hyperlink r:id="rId27" w:history="1">
        <w:r w:rsidR="00407F90" w:rsidRPr="0074767F">
          <w:rPr>
            <w:rStyle w:val="Hipervnculo"/>
            <w:color w:val="1155CC"/>
            <w:lang w:val="es-ES"/>
          </w:rPr>
          <w:t>www.beta.overcomingobstacles.org/portal/sp2/resources/additional-materials</w:t>
        </w:r>
      </w:hyperlink>
      <w:r w:rsidR="00407F90" w:rsidRPr="0074767F">
        <w:rPr>
          <w:color w:val="1155CC"/>
          <w:lang w:val="es-ES"/>
        </w:rPr>
        <w:t xml:space="preserve"> </w:t>
      </w:r>
      <w:r w:rsidRPr="0074767F">
        <w:rPr>
          <w:color w:val="1155CC"/>
          <w:lang w:val="es-ES"/>
        </w:rPr>
        <w:t xml:space="preserve">  </w:t>
      </w:r>
    </w:p>
    <w:p w14:paraId="36369009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229" w:right="1183"/>
        <w:jc w:val="center"/>
        <w:rPr>
          <w:rFonts w:ascii="Lato" w:eastAsia="Lato" w:hAnsi="Lato" w:cs="Lato"/>
          <w:color w:val="231F20"/>
          <w:sz w:val="30"/>
          <w:szCs w:val="30"/>
          <w:lang w:val="es-ES"/>
        </w:rPr>
      </w:pPr>
    </w:p>
    <w:p w14:paraId="66406E80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50DC1E68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278769ED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10F78364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02784216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5A8C06A7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48E82B82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0DD9E7DB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7BA076ED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55FF4F0B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3E883708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0AB4062D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375D9EC6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1DA0F523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42E90613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009ACFE3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4E25E7CB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1F3A36A8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174F9D28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644CBE01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6F220839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07A26713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7C58FAD2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7C9B4FF5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6D576C01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4DD741E5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5607DECF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06FB8544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7A3441EA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41D1A166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22299568" w14:textId="77777777" w:rsidR="00CF615F" w:rsidRPr="0074767F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"/>
        </w:rPr>
      </w:pPr>
    </w:p>
    <w:p w14:paraId="305577F8" w14:textId="5AE3131C" w:rsidR="00CF615F" w:rsidRPr="00476C5C" w:rsidRDefault="00F70DC3">
      <w:pPr>
        <w:widowControl w:val="0"/>
        <w:spacing w:line="233" w:lineRule="auto"/>
        <w:ind w:left="1229" w:right="1183"/>
        <w:jc w:val="center"/>
        <w:rPr>
          <w:rFonts w:ascii="Lato" w:eastAsia="Lato" w:hAnsi="Lato" w:cs="Lato"/>
          <w:color w:val="231F20"/>
          <w:sz w:val="30"/>
          <w:szCs w:val="30"/>
          <w:lang w:val="es-ES_tradnl"/>
        </w:rPr>
      </w:pPr>
      <w:r w:rsidRPr="00476C5C">
        <w:rPr>
          <w:rFonts w:ascii="Lato" w:hAnsi="Lato"/>
          <w:color w:val="231F20"/>
          <w:sz w:val="30"/>
          <w:lang w:val="es-ES_tradnl"/>
        </w:rPr>
        <w:t xml:space="preserve">Consulte la </w:t>
      </w:r>
      <w:hyperlink r:id="rId28">
        <w:r w:rsidRPr="00476C5C">
          <w:rPr>
            <w:rFonts w:ascii="Lato" w:hAnsi="Lato"/>
            <w:color w:val="1155CC"/>
            <w:sz w:val="30"/>
            <w:u w:val="single"/>
            <w:lang w:val="es-ES_tradnl"/>
          </w:rPr>
          <w:t>presentación del taller</w:t>
        </w:r>
      </w:hyperlink>
      <w:r w:rsidRPr="00476C5C">
        <w:rPr>
          <w:lang w:val="es-ES_tradnl"/>
        </w:rPr>
        <w:t xml:space="preserve"> </w:t>
      </w:r>
      <w:r w:rsidRPr="00476C5C">
        <w:rPr>
          <w:rFonts w:ascii="Lato" w:hAnsi="Lato"/>
          <w:color w:val="231F20"/>
          <w:sz w:val="30"/>
          <w:lang w:val="es-ES_tradnl"/>
        </w:rPr>
        <w:t xml:space="preserve">para obtener </w:t>
      </w:r>
      <w:r w:rsidR="00110C97">
        <w:rPr>
          <w:rFonts w:ascii="Lato" w:hAnsi="Lato"/>
          <w:color w:val="231F20"/>
          <w:sz w:val="30"/>
          <w:lang w:val="es-ES_tradnl"/>
        </w:rPr>
        <w:br/>
      </w:r>
      <w:r w:rsidRPr="00476C5C">
        <w:rPr>
          <w:rFonts w:ascii="Lato" w:hAnsi="Lato"/>
          <w:color w:val="231F20"/>
          <w:sz w:val="30"/>
          <w:lang w:val="es-ES_tradnl"/>
        </w:rPr>
        <w:t>más instrucciones para facilitar su taller.</w:t>
      </w:r>
    </w:p>
    <w:p w14:paraId="59E83FFB" w14:textId="77777777" w:rsidR="00CF615F" w:rsidRPr="00476C5C" w:rsidRDefault="00F70DC3">
      <w:pPr>
        <w:widowControl w:val="0"/>
        <w:spacing w:line="240" w:lineRule="auto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  <w:r w:rsidRPr="00476C5C">
        <w:rPr>
          <w:rFonts w:ascii="Lato" w:hAnsi="Lato"/>
          <w:noProof/>
          <w:color w:val="FFE599"/>
          <w:sz w:val="60"/>
        </w:rPr>
        <w:drawing>
          <wp:inline distT="114300" distB="114300" distL="114300" distR="114300" wp14:anchorId="65CE954E" wp14:editId="4142AC13">
            <wp:extent cx="1400175" cy="571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EB66B0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0ACF3400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4A0A911B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126D9FFD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129F64F6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07F0DFC0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3EC48CEF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155F91E8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0E6D2609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0C58D5F4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4714AB56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7EFDD6D5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6B27AC5A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6C0BE603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1F8401E5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26496AF6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69991EC1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323DC594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06D19516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31512A0F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11C75CB7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283C9519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3730B7E6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630BC7E5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5600981F" w14:textId="77777777" w:rsidR="00CF615F" w:rsidRPr="00476C5C" w:rsidRDefault="00CF615F">
      <w:pPr>
        <w:widowControl w:val="0"/>
        <w:spacing w:line="233" w:lineRule="auto"/>
        <w:ind w:right="1183"/>
        <w:jc w:val="center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p w14:paraId="6FD8C7BB" w14:textId="77777777" w:rsidR="00CF615F" w:rsidRPr="00476C5C" w:rsidRDefault="00CF6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183"/>
        <w:rPr>
          <w:rFonts w:ascii="Lato" w:eastAsia="Lato" w:hAnsi="Lato" w:cs="Lato"/>
          <w:b/>
          <w:color w:val="454545"/>
          <w:sz w:val="17"/>
          <w:szCs w:val="17"/>
          <w:lang w:val="es-ES_tradnl"/>
        </w:rPr>
      </w:pPr>
    </w:p>
    <w:sectPr w:rsidR="00CF615F" w:rsidRPr="00476C5C">
      <w:footerReference w:type="default" r:id="rId29"/>
      <w:footerReference w:type="first" r:id="rId30"/>
      <w:pgSz w:w="11900" w:h="15840"/>
      <w:pgMar w:top="0" w:right="306" w:bottom="238" w:left="37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5F84B" w14:textId="77777777" w:rsidR="00BF6493" w:rsidRDefault="00BF6493">
      <w:pPr>
        <w:spacing w:line="240" w:lineRule="auto"/>
      </w:pPr>
      <w:r>
        <w:separator/>
      </w:r>
    </w:p>
  </w:endnote>
  <w:endnote w:type="continuationSeparator" w:id="0">
    <w:p w14:paraId="35BE985A" w14:textId="77777777" w:rsidR="00BF6493" w:rsidRDefault="00BF6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B375B" w14:textId="54952706" w:rsidR="00CF615F" w:rsidRDefault="00F70DC3">
    <w:pPr>
      <w:widowControl w:val="0"/>
      <w:spacing w:line="233" w:lineRule="auto"/>
      <w:ind w:left="4320" w:right="1183"/>
      <w:jc w:val="both"/>
      <w:rPr>
        <w:rFonts w:ascii="Lato" w:eastAsia="Lato" w:hAnsi="Lato" w:cs="Lato"/>
        <w:b/>
        <w:sz w:val="17"/>
        <w:szCs w:val="17"/>
      </w:rPr>
    </w:pPr>
    <w:r>
      <w:rPr>
        <w:rFonts w:ascii="Lato" w:hAnsi="Lato"/>
        <w:b/>
        <w:sz w:val="21"/>
      </w:rPr>
      <w:t>overcomingobstacles.org</w:t>
    </w:r>
    <w:r>
      <w:rPr>
        <w:rFonts w:ascii="Lato" w:hAnsi="Lato"/>
        <w:b/>
        <w:sz w:val="17"/>
      </w:rPr>
      <w:t xml:space="preserve"> </w:t>
    </w:r>
    <w:r>
      <w:rPr>
        <w:rFonts w:ascii="Lato" w:hAnsi="Lato"/>
        <w:b/>
        <w:sz w:val="17"/>
      </w:rPr>
      <w:tab/>
    </w:r>
    <w:r>
      <w:rPr>
        <w:rFonts w:ascii="Lato" w:hAnsi="Lato"/>
        <w:b/>
        <w:sz w:val="17"/>
      </w:rPr>
      <w:tab/>
    </w:r>
    <w:r>
      <w:rPr>
        <w:rFonts w:ascii="Lato" w:hAnsi="Lato"/>
        <w:b/>
        <w:sz w:val="17"/>
      </w:rPr>
      <w:tab/>
      <w:t xml:space="preserve">                </w:t>
    </w:r>
    <w:r>
      <w:fldChar w:fldCharType="begin"/>
    </w:r>
    <w:r>
      <w:instrText>PAGE</w:instrText>
    </w:r>
    <w:r>
      <w:fldChar w:fldCharType="separate"/>
    </w:r>
    <w:r w:rsidR="0074767F">
      <w:rPr>
        <w:noProof/>
      </w:rPr>
      <w:t>7</w:t>
    </w:r>
    <w:r>
      <w:fldChar w:fldCharType="end"/>
    </w:r>
  </w:p>
  <w:p w14:paraId="0D97635F" w14:textId="77777777" w:rsidR="00CF615F" w:rsidRDefault="00CF615F">
    <w:pPr>
      <w:widowControl w:val="0"/>
      <w:spacing w:line="233" w:lineRule="auto"/>
      <w:ind w:right="1183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3286B" w14:textId="77777777" w:rsidR="00CF615F" w:rsidRDefault="00CF61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BEB48" w14:textId="77777777" w:rsidR="00BF6493" w:rsidRDefault="00BF6493">
      <w:pPr>
        <w:spacing w:line="240" w:lineRule="auto"/>
      </w:pPr>
      <w:r>
        <w:separator/>
      </w:r>
    </w:p>
  </w:footnote>
  <w:footnote w:type="continuationSeparator" w:id="0">
    <w:p w14:paraId="3A42F2FE" w14:textId="77777777" w:rsidR="00BF6493" w:rsidRDefault="00BF64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5D2"/>
    <w:multiLevelType w:val="multilevel"/>
    <w:tmpl w:val="FB1E5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7959B3"/>
    <w:multiLevelType w:val="multilevel"/>
    <w:tmpl w:val="EF367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3B64B4"/>
    <w:multiLevelType w:val="multilevel"/>
    <w:tmpl w:val="458EC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C34884"/>
    <w:multiLevelType w:val="multilevel"/>
    <w:tmpl w:val="539CF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AB1D45"/>
    <w:multiLevelType w:val="multilevel"/>
    <w:tmpl w:val="12F8E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672A55"/>
    <w:multiLevelType w:val="multilevel"/>
    <w:tmpl w:val="8AAC7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7115DD"/>
    <w:multiLevelType w:val="multilevel"/>
    <w:tmpl w:val="E4647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6E3C91"/>
    <w:multiLevelType w:val="multilevel"/>
    <w:tmpl w:val="79402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586D52"/>
    <w:multiLevelType w:val="multilevel"/>
    <w:tmpl w:val="785A8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9A642B"/>
    <w:multiLevelType w:val="multilevel"/>
    <w:tmpl w:val="3F40D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302397"/>
    <w:multiLevelType w:val="multilevel"/>
    <w:tmpl w:val="2D740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CAE3751"/>
    <w:multiLevelType w:val="multilevel"/>
    <w:tmpl w:val="D8024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2B6D6C"/>
    <w:multiLevelType w:val="multilevel"/>
    <w:tmpl w:val="1772B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2E2B3C"/>
    <w:multiLevelType w:val="multilevel"/>
    <w:tmpl w:val="AE045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B9174B"/>
    <w:multiLevelType w:val="multilevel"/>
    <w:tmpl w:val="7D9A1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E881BF4"/>
    <w:multiLevelType w:val="multilevel"/>
    <w:tmpl w:val="22EC3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0594DB8"/>
    <w:multiLevelType w:val="multilevel"/>
    <w:tmpl w:val="ADF41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18C4B65"/>
    <w:multiLevelType w:val="multilevel"/>
    <w:tmpl w:val="30105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4DC5CBC"/>
    <w:multiLevelType w:val="multilevel"/>
    <w:tmpl w:val="E1EE12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7"/>
  </w:num>
  <w:num w:numId="5">
    <w:abstractNumId w:val="1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15"/>
  </w:num>
  <w:num w:numId="16">
    <w:abstractNumId w:val="13"/>
  </w:num>
  <w:num w:numId="17">
    <w:abstractNumId w:val="0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5F"/>
    <w:rsid w:val="00027FAB"/>
    <w:rsid w:val="00110C97"/>
    <w:rsid w:val="0014791F"/>
    <w:rsid w:val="002D4568"/>
    <w:rsid w:val="00315CA8"/>
    <w:rsid w:val="003536D1"/>
    <w:rsid w:val="00364C78"/>
    <w:rsid w:val="00407F90"/>
    <w:rsid w:val="00476C5C"/>
    <w:rsid w:val="0060080B"/>
    <w:rsid w:val="00681AE2"/>
    <w:rsid w:val="0074767F"/>
    <w:rsid w:val="0085449B"/>
    <w:rsid w:val="00A31E12"/>
    <w:rsid w:val="00BF6493"/>
    <w:rsid w:val="00CF615F"/>
    <w:rsid w:val="00ED0269"/>
    <w:rsid w:val="00F317DD"/>
    <w:rsid w:val="00F7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0A63"/>
  <w15:docId w15:val="{7E93FAC4-0ED2-46F3-BFB5-E63EE60B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14791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4791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00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0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080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overcomingobstacles.org/portal/en/media/1388/download" TargetMode="External"/><Relationship Id="rId18" Type="http://schemas.openxmlformats.org/officeDocument/2006/relationships/hyperlink" Target="https://beta.overcomingobstacles.org/portal/sp2/curricula/high-school/leccia3n-3-desarrollar-una-actitud-positiva-1" TargetMode="External"/><Relationship Id="rId26" Type="http://schemas.openxmlformats.org/officeDocument/2006/relationships/hyperlink" Target="http://www.overcomingobstacles.org/alignmen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ta.overcomingobstacles.org/portal/sp2/resources/traini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overcomingobstacles.org/portal/en/media/1383/download" TargetMode="External"/><Relationship Id="rId17" Type="http://schemas.openxmlformats.org/officeDocument/2006/relationships/hyperlink" Target="https://beta.overcomingobstacles.org/portal/sp2/media/1285/download" TargetMode="External"/><Relationship Id="rId25" Type="http://schemas.openxmlformats.org/officeDocument/2006/relationships/hyperlink" Target="http://www.overcomingobstacles.org/es/fa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vercomingobstacles.org/portal/en/media/1397/download" TargetMode="External"/><Relationship Id="rId20" Type="http://schemas.openxmlformats.org/officeDocument/2006/relationships/hyperlink" Target="https://beta.overcomingobstacles.org/portal/sp2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vercomingobstacles.org/portal/en/media/1166/download" TargetMode="External"/><Relationship Id="rId24" Type="http://schemas.openxmlformats.org/officeDocument/2006/relationships/hyperlink" Target="http://www.overcomingobstacles.org/es/result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eta.overcomingobstacles.org/portal/sp2/curricula/high-school/leccia3n-5-comunicarse-de-manera-constructiva-1" TargetMode="External"/><Relationship Id="rId23" Type="http://schemas.openxmlformats.org/officeDocument/2006/relationships/hyperlink" Target="http://www.beta.overcomingobstacles.org/portal/sp2/grade-level/high-school" TargetMode="External"/><Relationship Id="rId28" Type="http://schemas.openxmlformats.org/officeDocument/2006/relationships/hyperlink" Target="https://docs.google.com/presentation/d/1UXYLhKK2a5fqQan5GoKAGcOEhHFPyeU2NWxBT9zgL44/edit%23slide=id.gefebfaff1f_2_54" TargetMode="External"/><Relationship Id="rId10" Type="http://schemas.openxmlformats.org/officeDocument/2006/relationships/hyperlink" Target="https://beta.overcomingobstacles.org/portal/sp2/resources/training" TargetMode="External"/><Relationship Id="rId19" Type="http://schemas.openxmlformats.org/officeDocument/2006/relationships/hyperlink" Target="https://www.overcomingobstacles.org/portal/en/media/1415/downloa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UXYLhKK2a5fqQan5GoKAGcOEhHFPyeU2NWxBT9zgL44/edit?usp=sharing" TargetMode="External"/><Relationship Id="rId14" Type="http://schemas.openxmlformats.org/officeDocument/2006/relationships/hyperlink" Target="https://beta.overcomingobstacles.org/portal/sp2/curricula/high-school/lesson-2-setting-expectations-6" TargetMode="External"/><Relationship Id="rId22" Type="http://schemas.openxmlformats.org/officeDocument/2006/relationships/hyperlink" Target="http://www.beta.overcomingobstacles.org/portal/sp2/grade-level/middle-school" TargetMode="External"/><Relationship Id="rId27" Type="http://schemas.openxmlformats.org/officeDocument/2006/relationships/hyperlink" Target="http://www.beta.overcomingobstacles.org/portal/sp2/resources/additional-materials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13</cp:revision>
  <cp:lastPrinted>2023-03-14T14:36:00Z</cp:lastPrinted>
  <dcterms:created xsi:type="dcterms:W3CDTF">2023-03-10T22:15:00Z</dcterms:created>
  <dcterms:modified xsi:type="dcterms:W3CDTF">2023-03-14T14:44:00Z</dcterms:modified>
</cp:coreProperties>
</file>